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FEE48" w14:textId="77777777" w:rsidR="0038563E" w:rsidRPr="00D65975" w:rsidRDefault="0038563E" w:rsidP="0038563E">
      <w:pPr>
        <w:pStyle w:val="Caption1"/>
        <w:widowControl w:val="0"/>
        <w:rPr>
          <w:sz w:val="28"/>
        </w:rPr>
      </w:pPr>
      <w:r w:rsidRPr="00D65975">
        <w:rPr>
          <w:sz w:val="28"/>
        </w:rPr>
        <w:t>Identity, Access, and Innovation in Education</w:t>
      </w:r>
    </w:p>
    <w:p w14:paraId="3A150FF5" w14:textId="77777777" w:rsidR="0038563E" w:rsidRPr="00D65975" w:rsidRDefault="0038563E" w:rsidP="0038563E">
      <w:pPr>
        <w:widowControl w:val="0"/>
        <w:jc w:val="center"/>
        <w:rPr>
          <w:b/>
          <w:sz w:val="28"/>
        </w:rPr>
      </w:pPr>
      <w:r w:rsidRPr="00D65975">
        <w:rPr>
          <w:b/>
          <w:sz w:val="28"/>
        </w:rPr>
        <w:t>Education 270</w:t>
      </w:r>
    </w:p>
    <w:p w14:paraId="5511EEA3" w14:textId="7F05793D" w:rsidR="0038563E" w:rsidRPr="00D65975" w:rsidRDefault="003F093B" w:rsidP="0038563E">
      <w:pPr>
        <w:widowControl w:val="0"/>
        <w:jc w:val="center"/>
        <w:rPr>
          <w:b/>
          <w:sz w:val="28"/>
        </w:rPr>
      </w:pPr>
      <w:r>
        <w:rPr>
          <w:b/>
          <w:sz w:val="28"/>
        </w:rPr>
        <w:t>Fall 2014</w:t>
      </w:r>
    </w:p>
    <w:p w14:paraId="2BFCCBBE" w14:textId="77777777" w:rsidR="0038563E" w:rsidRPr="00DB4D9A" w:rsidRDefault="0038563E" w:rsidP="0038563E">
      <w:pPr>
        <w:widowControl w:val="0"/>
      </w:pPr>
    </w:p>
    <w:p w14:paraId="1C20FA6A" w14:textId="77777777" w:rsidR="0038563E" w:rsidRPr="00DB4D9A" w:rsidRDefault="0038563E" w:rsidP="0038563E">
      <w:pPr>
        <w:widowControl w:val="0"/>
      </w:pPr>
    </w:p>
    <w:p w14:paraId="38336570" w14:textId="77777777" w:rsidR="0038563E" w:rsidRPr="00DB4D9A" w:rsidRDefault="0038563E" w:rsidP="0038563E">
      <w:pPr>
        <w:widowControl w:val="0"/>
        <w:ind w:right="-900"/>
      </w:pPr>
      <w:r w:rsidRPr="00DB4D9A">
        <w:t>Jody Cohen</w:t>
      </w:r>
      <w:r w:rsidRPr="00DB4D9A">
        <w:tab/>
      </w:r>
      <w:r w:rsidRPr="00DB4D9A">
        <w:tab/>
      </w:r>
      <w:r w:rsidRPr="00DB4D9A">
        <w:tab/>
      </w:r>
      <w:r w:rsidRPr="00DB4D9A">
        <w:tab/>
      </w:r>
      <w:r w:rsidRPr="00DB4D9A">
        <w:tab/>
      </w:r>
      <w:r w:rsidRPr="00DB4D9A">
        <w:tab/>
      </w:r>
      <w:r w:rsidRPr="00DB4D9A">
        <w:tab/>
      </w:r>
      <w:r w:rsidRPr="00DB4D9A">
        <w:tab/>
      </w:r>
      <w:r w:rsidRPr="00DB4D9A">
        <w:tab/>
      </w:r>
      <w:r w:rsidRPr="00DB4D9A">
        <w:tab/>
      </w:r>
      <w:r w:rsidRPr="00DB4D9A">
        <w:tab/>
      </w:r>
    </w:p>
    <w:p w14:paraId="26C7449E" w14:textId="2A5B532F" w:rsidR="0038563E" w:rsidRPr="00DB4D9A" w:rsidRDefault="0038563E" w:rsidP="0038563E">
      <w:pPr>
        <w:widowControl w:val="0"/>
        <w:ind w:right="-900"/>
      </w:pPr>
      <w:r w:rsidRPr="00DB4D9A">
        <w:t>Tues. &amp; Thurs.,</w:t>
      </w:r>
      <w:r w:rsidR="003F093B">
        <w:t xml:space="preserve"> </w:t>
      </w:r>
      <w:r w:rsidR="00FA2D8A">
        <w:t>2:25-3:45, Taylor G</w:t>
      </w:r>
      <w:r w:rsidRPr="00DB4D9A">
        <w:tab/>
      </w:r>
      <w:r w:rsidRPr="00DB4D9A">
        <w:tab/>
      </w:r>
      <w:r w:rsidRPr="00DB4D9A">
        <w:tab/>
      </w:r>
      <w:r w:rsidRPr="00DB4D9A">
        <w:tab/>
      </w:r>
      <w:r w:rsidRPr="00DB4D9A">
        <w:tab/>
        <w:t xml:space="preserve"> </w:t>
      </w:r>
    </w:p>
    <w:p w14:paraId="45A02D73" w14:textId="77777777" w:rsidR="0038563E" w:rsidRPr="00DB4D9A" w:rsidRDefault="0038563E" w:rsidP="0038563E">
      <w:pPr>
        <w:widowControl w:val="0"/>
        <w:ind w:right="-1080"/>
      </w:pPr>
      <w:r w:rsidRPr="00DB4D9A">
        <w:t>Office: Bryn Mawr College, Bettws y Coed 303</w:t>
      </w:r>
      <w:r w:rsidRPr="00DB4D9A">
        <w:tab/>
      </w:r>
      <w:r w:rsidRPr="00DB4D9A">
        <w:tab/>
      </w:r>
      <w:r w:rsidRPr="00DB4D9A">
        <w:tab/>
      </w:r>
      <w:r w:rsidRPr="00DB4D9A">
        <w:tab/>
      </w:r>
      <w:r w:rsidRPr="00DB4D9A">
        <w:tab/>
      </w:r>
      <w:r w:rsidRPr="00DB4D9A">
        <w:tab/>
      </w:r>
      <w:r w:rsidRPr="00DB4D9A">
        <w:tab/>
      </w:r>
    </w:p>
    <w:p w14:paraId="2CFC7CA1" w14:textId="77777777" w:rsidR="0038563E" w:rsidRPr="00DB4D9A" w:rsidRDefault="0038563E" w:rsidP="0038563E">
      <w:pPr>
        <w:widowControl w:val="0"/>
        <w:ind w:right="-1080"/>
      </w:pPr>
      <w:r w:rsidRPr="00DB4D9A">
        <w:t>Meetings by appointment</w:t>
      </w:r>
      <w:r w:rsidRPr="00DB4D9A">
        <w:tab/>
      </w:r>
    </w:p>
    <w:p w14:paraId="6D45FCE2" w14:textId="2B20CD06" w:rsidR="0038563E" w:rsidRPr="00DB4D9A" w:rsidRDefault="0038563E" w:rsidP="0038563E">
      <w:pPr>
        <w:widowControl w:val="0"/>
      </w:pPr>
      <w:r w:rsidRPr="00DB4D9A">
        <w:t xml:space="preserve">Email: </w:t>
      </w:r>
      <w:hyperlink r:id="rId5" w:history="1">
        <w:r w:rsidRPr="00DB4D9A">
          <w:rPr>
            <w:rStyle w:val="Hyperlink"/>
            <w:color w:val="auto"/>
            <w:u w:val="none"/>
          </w:rPr>
          <w:t>jccohen@brynmawr.edu</w:t>
        </w:r>
      </w:hyperlink>
    </w:p>
    <w:p w14:paraId="3103667C" w14:textId="77777777" w:rsidR="0038563E" w:rsidRPr="00DB4D9A" w:rsidRDefault="0038563E" w:rsidP="0038563E">
      <w:pPr>
        <w:widowControl w:val="0"/>
        <w:rPr>
          <w:b/>
        </w:rPr>
      </w:pPr>
    </w:p>
    <w:p w14:paraId="6A7F6A9A" w14:textId="77777777" w:rsidR="0038563E" w:rsidRPr="00297C59" w:rsidRDefault="0038563E" w:rsidP="0038563E">
      <w:pPr>
        <w:widowControl w:val="0"/>
        <w:rPr>
          <w:b/>
          <w:sz w:val="28"/>
        </w:rPr>
      </w:pPr>
    </w:p>
    <w:p w14:paraId="352981B1" w14:textId="77777777" w:rsidR="0038563E" w:rsidRPr="00297C59" w:rsidRDefault="0038563E" w:rsidP="0038563E">
      <w:pPr>
        <w:widowControl w:val="0"/>
        <w:rPr>
          <w:sz w:val="28"/>
        </w:rPr>
      </w:pPr>
      <w:r w:rsidRPr="00297C59">
        <w:rPr>
          <w:b/>
          <w:sz w:val="28"/>
        </w:rPr>
        <w:t>The course</w:t>
      </w:r>
    </w:p>
    <w:p w14:paraId="146144C9" w14:textId="4B052E61" w:rsidR="0038563E" w:rsidRPr="00DB4D9A" w:rsidRDefault="0038563E" w:rsidP="0038563E">
      <w:pPr>
        <w:widowControl w:val="0"/>
      </w:pPr>
      <w:r w:rsidRPr="00DB4D9A">
        <w:t>An elective offered through the Education Program</w:t>
      </w:r>
      <w:r>
        <w:t>,</w:t>
      </w:r>
      <w:r w:rsidRPr="00DB4D9A">
        <w:t xml:space="preserve"> this course is designed for </w:t>
      </w:r>
      <w:r>
        <w:t xml:space="preserve">students to </w:t>
      </w:r>
      <w:r w:rsidR="00B140BE">
        <w:t>examine</w:t>
      </w:r>
      <w:r>
        <w:t xml:space="preserve"> identity</w:t>
      </w:r>
      <w:r w:rsidRPr="00DB4D9A">
        <w:t xml:space="preserve"> in relation to educational access</w:t>
      </w:r>
      <w:r w:rsidR="003B5317">
        <w:t>, and in the context of in/equities</w:t>
      </w:r>
      <w:bookmarkStart w:id="0" w:name="_GoBack"/>
      <w:bookmarkEnd w:id="0"/>
      <w:r w:rsidR="000F31B1">
        <w:t>,</w:t>
      </w:r>
      <w:r w:rsidRPr="00DB4D9A">
        <w:t xml:space="preserve"> and to </w:t>
      </w:r>
      <w:r>
        <w:t>investigate</w:t>
      </w:r>
      <w:r w:rsidRPr="00DB4D9A">
        <w:t xml:space="preserve"> </w:t>
      </w:r>
      <w:r w:rsidR="000F31B1">
        <w:t>how</w:t>
      </w:r>
      <w:r w:rsidRPr="00DB4D9A">
        <w:t xml:space="preserve"> communit</w:t>
      </w:r>
      <w:r w:rsidR="00B140BE">
        <w:t>ies can</w:t>
      </w:r>
      <w:r w:rsidR="0038399B">
        <w:t xml:space="preserve"> and do</w:t>
      </w:r>
      <w:r w:rsidR="000F31B1">
        <w:t xml:space="preserve"> </w:t>
      </w:r>
      <w:r>
        <w:t>create innovative ways to work with identities and access</w:t>
      </w:r>
      <w:r w:rsidR="00CE46B4">
        <w:t xml:space="preserve"> both</w:t>
      </w:r>
      <w:r w:rsidRPr="00DB4D9A">
        <w:t xml:space="preserve"> inside and outside school</w:t>
      </w:r>
      <w:r>
        <w:t>s</w:t>
      </w:r>
      <w:r w:rsidR="002C1BB6">
        <w:t>. We will develop</w:t>
      </w:r>
      <w:r w:rsidRPr="00DB4D9A">
        <w:t xml:space="preserve"> </w:t>
      </w:r>
      <w:r w:rsidR="000F31B1">
        <w:t xml:space="preserve">ourselves </w:t>
      </w:r>
      <w:r w:rsidR="002C1BB6">
        <w:t xml:space="preserve">as </w:t>
      </w:r>
      <w:r w:rsidRPr="00DB4D9A">
        <w:t>a community of lea</w:t>
      </w:r>
      <w:r w:rsidR="000F31B1">
        <w:t>rne</w:t>
      </w:r>
      <w:r w:rsidR="002E0254">
        <w:t>rs who read and create texts and</w:t>
      </w:r>
      <w:r w:rsidRPr="00DB4D9A">
        <w:t xml:space="preserve"> engage in field experiences and reflection to </w:t>
      </w:r>
      <w:r w:rsidR="002C1BB6">
        <w:t>widen</w:t>
      </w:r>
      <w:r w:rsidRPr="00DB4D9A">
        <w:t xml:space="preserve"> and deepen our understandings of</w:t>
      </w:r>
      <w:r w:rsidR="000F31B1">
        <w:t xml:space="preserve"> </w:t>
      </w:r>
      <w:r w:rsidR="00B137C2">
        <w:t>multiple</w:t>
      </w:r>
      <w:r w:rsidR="000F31B1">
        <w:t xml:space="preserve"> identities</w:t>
      </w:r>
      <w:r w:rsidR="00B137C2">
        <w:t>,</w:t>
      </w:r>
      <w:r w:rsidR="002C1BB6">
        <w:t xml:space="preserve"> kinds of </w:t>
      </w:r>
      <w:r w:rsidR="000F31B1">
        <w:t xml:space="preserve">knowledge, and </w:t>
      </w:r>
      <w:r w:rsidR="00513000">
        <w:t xml:space="preserve">ways of </w:t>
      </w:r>
      <w:r w:rsidR="002E0254">
        <w:t>engaging in</w:t>
      </w:r>
      <w:r w:rsidR="002C1BB6">
        <w:t xml:space="preserve"> </w:t>
      </w:r>
      <w:r w:rsidR="00B137C2">
        <w:t>positive</w:t>
      </w:r>
      <w:r w:rsidR="002C1BB6">
        <w:t xml:space="preserve"> action for change</w:t>
      </w:r>
      <w:r w:rsidRPr="00DB4D9A">
        <w:t xml:space="preserve">. </w:t>
      </w:r>
    </w:p>
    <w:p w14:paraId="7298928E" w14:textId="77777777" w:rsidR="0038563E" w:rsidRPr="00DB4D9A" w:rsidRDefault="0038563E" w:rsidP="0038563E">
      <w:pPr>
        <w:widowControl w:val="0"/>
      </w:pPr>
    </w:p>
    <w:p w14:paraId="623B52FC" w14:textId="574AAC1F" w:rsidR="0038563E" w:rsidRPr="00DB4D9A" w:rsidRDefault="0038563E" w:rsidP="0038563E">
      <w:r w:rsidRPr="00DB4D9A">
        <w:t xml:space="preserve">During the first section of the course, we develop conceptual frameworks to elucidate the coupled notions of “identity” and “access,” specifically in relation to education.  We </w:t>
      </w:r>
      <w:r w:rsidR="00CB2F07">
        <w:t xml:space="preserve">examine and question </w:t>
      </w:r>
      <w:r w:rsidRPr="00DB4D9A">
        <w:t>id</w:t>
      </w:r>
      <w:r w:rsidR="00CB2F07">
        <w:t>entity as a social construct,</w:t>
      </w:r>
      <w:r w:rsidRPr="00DB4D9A">
        <w:t xml:space="preserve"> the self as a cultural and psychological construct</w:t>
      </w:r>
      <w:r w:rsidR="00CB2F07">
        <w:t xml:space="preserve">, and </w:t>
      </w:r>
      <w:r w:rsidR="007F363C">
        <w:t xml:space="preserve">the politics of and beyond identities in a context </w:t>
      </w:r>
      <w:r w:rsidR="00FD2F38">
        <w:t>Lennard</w:t>
      </w:r>
      <w:r w:rsidR="007F363C">
        <w:t xml:space="preserve"> Davis calls “dismodern</w:t>
      </w:r>
      <w:r w:rsidRPr="00DB4D9A">
        <w:t>.</w:t>
      </w:r>
      <w:r w:rsidR="007F363C">
        <w:t>”</w:t>
      </w:r>
      <w:r w:rsidRPr="00DB4D9A">
        <w:t xml:space="preserve">  Using key decisions in the courts and in public policy, we investigate </w:t>
      </w:r>
      <w:r w:rsidR="00367951">
        <w:t>identity named in terms of such categories as race, class, gender, sexuality, dis/ability, language, and religion, and</w:t>
      </w:r>
      <w:r w:rsidR="00367951" w:rsidRPr="00DB4D9A">
        <w:t xml:space="preserve"> </w:t>
      </w:r>
      <w:r w:rsidRPr="00DB4D9A">
        <w:t xml:space="preserve">educational access </w:t>
      </w:r>
      <w:r w:rsidR="0065685C">
        <w:t xml:space="preserve">conceptualized </w:t>
      </w:r>
      <w:r w:rsidR="001C1432">
        <w:t>in terms of</w:t>
      </w:r>
      <w:r w:rsidR="00367951">
        <w:t xml:space="preserve"> </w:t>
      </w:r>
      <w:r w:rsidR="00961568">
        <w:t>(un)</w:t>
      </w:r>
      <w:r w:rsidR="00592458">
        <w:t>equal opportunities, processes, and</w:t>
      </w:r>
      <w:r w:rsidRPr="00DB4D9A">
        <w:t xml:space="preserve"> outcomes. </w:t>
      </w:r>
    </w:p>
    <w:p w14:paraId="18EB8210" w14:textId="77777777" w:rsidR="0038563E" w:rsidRPr="00DB4D9A" w:rsidRDefault="0038563E" w:rsidP="0038563E"/>
    <w:p w14:paraId="1DE96499" w14:textId="0495D1E0" w:rsidR="0038563E" w:rsidRPr="00DB4D9A" w:rsidRDefault="0038563E" w:rsidP="0038563E">
      <w:r w:rsidRPr="00DB4D9A">
        <w:t xml:space="preserve">In the second section of the course, we focus on </w:t>
      </w:r>
      <w:r w:rsidR="00566A29">
        <w:t xml:space="preserve">educational institutions and the </w:t>
      </w:r>
      <w:r w:rsidRPr="00DB4D9A">
        <w:t xml:space="preserve">ways that educators and students </w:t>
      </w:r>
      <w:r w:rsidR="008C60AF">
        <w:t>understand</w:t>
      </w:r>
      <w:r w:rsidRPr="00DB4D9A">
        <w:t xml:space="preserve"> and renegotiate the relationship of students’ identities to curri</w:t>
      </w:r>
      <w:r w:rsidR="00566A29">
        <w:t>culum and pedagogy in school.  W</w:t>
      </w:r>
      <w:r w:rsidRPr="00DB4D9A">
        <w:t xml:space="preserve">e address questions such as: </w:t>
      </w:r>
      <w:r w:rsidR="008C60AF">
        <w:t>Who are students at school and in their communities,</w:t>
      </w:r>
      <w:r w:rsidR="00566A29">
        <w:t xml:space="preserve"> and wh</w:t>
      </w:r>
      <w:r w:rsidRPr="00DB4D9A">
        <w:t>at does/</w:t>
      </w:r>
      <w:r w:rsidR="008C60AF">
        <w:t>might</w:t>
      </w:r>
      <w:r w:rsidRPr="00DB4D9A">
        <w:t xml:space="preserve"> it look like to </w:t>
      </w:r>
      <w:r w:rsidR="008C60AF">
        <w:t>bring</w:t>
      </w:r>
      <w:r w:rsidRPr="00DB4D9A">
        <w:t xml:space="preserve"> </w:t>
      </w:r>
      <w:r w:rsidR="00566A29">
        <w:t>students</w:t>
      </w:r>
      <w:r w:rsidR="008C60AF">
        <w:t>’ identities</w:t>
      </w:r>
      <w:r w:rsidR="00566A29">
        <w:t xml:space="preserve"> more fully </w:t>
      </w:r>
      <w:r w:rsidR="008C60AF">
        <w:t>into their education</w:t>
      </w:r>
      <w:r w:rsidRPr="00DB4D9A">
        <w:t xml:space="preserve">?  How does such an approach impact diverse students’ learning and outcomes?  What are the challenges and limitations of seeking to address access </w:t>
      </w:r>
      <w:r w:rsidR="004A44D3">
        <w:t>through the channel of</w:t>
      </w:r>
      <w:r w:rsidRPr="00DB4D9A">
        <w:t xml:space="preserve"> </w:t>
      </w:r>
      <w:r w:rsidR="00554A5D">
        <w:t>schooling</w:t>
      </w:r>
      <w:r w:rsidRPr="00DB4D9A">
        <w:t>, and what kinds of larger institutional po</w:t>
      </w:r>
      <w:r w:rsidR="00554A5D">
        <w:t xml:space="preserve">licy changes </w:t>
      </w:r>
      <w:r w:rsidR="004A44D3">
        <w:t>are also needed to</w:t>
      </w:r>
      <w:r w:rsidR="00554A5D">
        <w:t xml:space="preserve"> address this</w:t>
      </w:r>
      <w:r w:rsidRPr="00DB4D9A">
        <w:t xml:space="preserve">? </w:t>
      </w:r>
    </w:p>
    <w:p w14:paraId="1DC511AF" w14:textId="77777777" w:rsidR="0038563E" w:rsidRPr="00DB4D9A" w:rsidRDefault="0038563E" w:rsidP="0038563E"/>
    <w:p w14:paraId="2C4420B8" w14:textId="50C0D438" w:rsidR="0038563E" w:rsidRPr="00DB4D9A" w:rsidRDefault="00FA0984" w:rsidP="0038563E">
      <w:r>
        <w:t xml:space="preserve">In the final stretch, </w:t>
      </w:r>
      <w:r w:rsidR="0038563E" w:rsidRPr="00DB4D9A">
        <w:t xml:space="preserve">we investigate ways that </w:t>
      </w:r>
      <w:r w:rsidR="008F2CE5">
        <w:t xml:space="preserve">people in </w:t>
      </w:r>
      <w:r w:rsidR="0038563E" w:rsidRPr="00DB4D9A">
        <w:t xml:space="preserve">communities </w:t>
      </w:r>
      <w:r>
        <w:t xml:space="preserve">– </w:t>
      </w:r>
      <w:r w:rsidR="008F2CE5">
        <w:t>including students, parents,</w:t>
      </w:r>
      <w:r>
        <w:t xml:space="preserve"> </w:t>
      </w:r>
      <w:r w:rsidR="003D77D1">
        <w:t>and</w:t>
      </w:r>
      <w:r w:rsidR="008F2CE5">
        <w:t xml:space="preserve"> </w:t>
      </w:r>
      <w:r w:rsidR="00997DE4">
        <w:t>people that Freire would call “cultural workers”</w:t>
      </w:r>
      <w:r>
        <w:t xml:space="preserve"> – resituate </w:t>
      </w:r>
      <w:r w:rsidR="0038563E" w:rsidRPr="00DB4D9A">
        <w:t xml:space="preserve">knowing, learning, and acting, creating new avenues for </w:t>
      </w:r>
      <w:r>
        <w:t>working with identities</w:t>
      </w:r>
      <w:r w:rsidR="0038563E" w:rsidRPr="00DB4D9A">
        <w:t xml:space="preserve"> and for defining and achieving access</w:t>
      </w:r>
      <w:r w:rsidR="00A731D8">
        <w:t xml:space="preserve"> and success</w:t>
      </w:r>
      <w:r w:rsidR="0038563E" w:rsidRPr="00DB4D9A">
        <w:t>.</w:t>
      </w:r>
      <w:r w:rsidR="005D7F57">
        <w:t xml:space="preserve">  Setting</w:t>
      </w:r>
      <w:r w:rsidR="009E3864">
        <w:t xml:space="preserve">s here include higher education, after school programs, and youth </w:t>
      </w:r>
      <w:r w:rsidR="003D0D7E">
        <w:t>organizing</w:t>
      </w:r>
      <w:r w:rsidR="009E3864">
        <w:t>.</w:t>
      </w:r>
      <w:r w:rsidR="005D7F57">
        <w:t xml:space="preserve"> </w:t>
      </w:r>
    </w:p>
    <w:p w14:paraId="4CA80AE2" w14:textId="77777777" w:rsidR="0038563E" w:rsidRPr="00DB4D9A" w:rsidRDefault="0038563E" w:rsidP="0038563E">
      <w:pPr>
        <w:widowControl w:val="0"/>
      </w:pPr>
    </w:p>
    <w:p w14:paraId="65B66A59" w14:textId="1684F5CD" w:rsidR="0038563E" w:rsidRPr="00DB4D9A" w:rsidRDefault="0038563E" w:rsidP="0038563E">
      <w:pPr>
        <w:widowControl w:val="0"/>
      </w:pPr>
      <w:r w:rsidRPr="00DB4D9A">
        <w:t xml:space="preserve">Field placements in </w:t>
      </w:r>
      <w:r w:rsidR="000C63BC">
        <w:t>educational</w:t>
      </w:r>
      <w:r w:rsidRPr="00DB4D9A">
        <w:t xml:space="preserve"> settings and conversations with urban educators and </w:t>
      </w:r>
      <w:r w:rsidRPr="00DB4D9A">
        <w:lastRenderedPageBreak/>
        <w:t xml:space="preserve">students offer us opportunities to explore the relationship of macro-conditions to particular people, places, and programs.  Students engage in a Praxis field placement, which provides us with practice-based experiences to extend and deepen our knowledge.  The Praxis dimension of the course ensures that we interact with students and educators, using our experiences to inform and revise our evolving understanding of core issues, and that we use our resources to address felt needs in the field. </w:t>
      </w:r>
    </w:p>
    <w:p w14:paraId="221AC7E7" w14:textId="77777777" w:rsidR="0038563E" w:rsidRPr="00DB4D9A" w:rsidRDefault="0038563E" w:rsidP="0038563E">
      <w:pPr>
        <w:widowControl w:val="0"/>
      </w:pPr>
    </w:p>
    <w:p w14:paraId="7873AE26" w14:textId="77777777" w:rsidR="0038563E" w:rsidRPr="00DB4D9A" w:rsidRDefault="0038563E" w:rsidP="0038563E">
      <w:pPr>
        <w:widowControl w:val="0"/>
      </w:pPr>
      <w:r w:rsidRPr="00DB4D9A">
        <w:rPr>
          <w:b/>
        </w:rPr>
        <w:t>Class requirements</w:t>
      </w:r>
    </w:p>
    <w:p w14:paraId="08ECE1B7" w14:textId="69C9F17E" w:rsidR="0038563E" w:rsidRPr="00DB4D9A" w:rsidRDefault="0038563E" w:rsidP="0038563E">
      <w:pPr>
        <w:widowControl w:val="0"/>
      </w:pPr>
      <w:r w:rsidRPr="00DB4D9A">
        <w:t>The course is demanding in terms of reading, writing, and participation in both class and field si</w:t>
      </w:r>
      <w:r w:rsidR="00E72F75">
        <w:t>te.  The course is limited to 25</w:t>
      </w:r>
      <w:r w:rsidRPr="00DB4D9A">
        <w:t xml:space="preserve"> students; priority goes to students enrolled in the Education Program.  </w:t>
      </w:r>
    </w:p>
    <w:p w14:paraId="029BF157" w14:textId="77777777" w:rsidR="0038563E" w:rsidRPr="00DB4D9A" w:rsidRDefault="0038563E" w:rsidP="0038563E">
      <w:pPr>
        <w:widowControl w:val="0"/>
      </w:pPr>
    </w:p>
    <w:p w14:paraId="33865180" w14:textId="225E2FE6" w:rsidR="0038563E" w:rsidRPr="00DB4D9A" w:rsidRDefault="0038563E" w:rsidP="0038563E">
      <w:pPr>
        <w:widowControl w:val="0"/>
      </w:pPr>
      <w:r w:rsidRPr="00DB4D9A">
        <w:t xml:space="preserve">We are fortunate to be working with </w:t>
      </w:r>
      <w:r w:rsidR="00E72F75">
        <w:t>Anne Bradley</w:t>
      </w:r>
      <w:r w:rsidRPr="00DB4D9A">
        <w:t xml:space="preserve"> at the Praxis Office:</w:t>
      </w:r>
    </w:p>
    <w:p w14:paraId="42F16C80" w14:textId="49A93F0C" w:rsidR="0038563E" w:rsidRPr="00DB4D9A" w:rsidRDefault="0038563E" w:rsidP="0038563E">
      <w:pPr>
        <w:widowControl w:val="0"/>
      </w:pPr>
      <w:r w:rsidRPr="00297B10">
        <w:rPr>
          <w:color w:val="000000"/>
        </w:rPr>
        <w:fldChar w:fldCharType="begin"/>
      </w:r>
      <w:r w:rsidRPr="00297B10">
        <w:rPr>
          <w:color w:val="000000"/>
        </w:rPr>
        <w:instrText xml:space="preserve"> HYPERLINK "mailto:jlee05@brynmawr.edu" \t "_blank" </w:instrText>
      </w:r>
      <w:r w:rsidRPr="00297B10">
        <w:rPr>
          <w:color w:val="000000"/>
        </w:rPr>
        <w:fldChar w:fldCharType="separate"/>
      </w:r>
      <w:r w:rsidR="00E72F75">
        <w:rPr>
          <w:rStyle w:val="Hyperlink"/>
          <w:color w:val="000000"/>
        </w:rPr>
        <w:t>abradley</w:t>
      </w:r>
      <w:r w:rsidRPr="00297B10">
        <w:rPr>
          <w:rStyle w:val="Hyperlink"/>
          <w:color w:val="000000"/>
        </w:rPr>
        <w:t>@brynmawr.edu</w:t>
      </w:r>
      <w:r w:rsidRPr="00297B10">
        <w:rPr>
          <w:color w:val="000000"/>
        </w:rPr>
        <w:fldChar w:fldCharType="end"/>
      </w:r>
      <w:r w:rsidRPr="00297B10">
        <w:rPr>
          <w:color w:val="000000"/>
        </w:rPr>
        <w:t>,</w:t>
      </w:r>
      <w:r w:rsidRPr="00DB4D9A">
        <w:t xml:space="preserve"> Civic Engagement Office, by appointment.</w:t>
      </w:r>
    </w:p>
    <w:p w14:paraId="42DC428A" w14:textId="77777777" w:rsidR="0038563E" w:rsidRPr="00DB4D9A" w:rsidRDefault="0038563E" w:rsidP="0038563E">
      <w:pPr>
        <w:widowControl w:val="0"/>
      </w:pPr>
    </w:p>
    <w:p w14:paraId="16F19262" w14:textId="2B2E050F" w:rsidR="0038563E" w:rsidRPr="00DB4D9A" w:rsidRDefault="0038563E" w:rsidP="0038563E">
      <w:r w:rsidRPr="00DB4D9A">
        <w:rPr>
          <w:b/>
        </w:rPr>
        <w:t>Attendance and preparation</w:t>
      </w:r>
      <w:r w:rsidRPr="00DB4D9A">
        <w:t xml:space="preserve">:  This course will involve students as critical readers and writers of texts, active participants in class discussions, and participants in urban schools and other education-related settings.  Your presence and active engagement are essential.  If you must miss a class, please email me ahead of time if possible. Missing more than 3 classes will impact your grade; excellent attendance and participation will enhance your grade. </w:t>
      </w:r>
    </w:p>
    <w:p w14:paraId="4C8982CE" w14:textId="77777777" w:rsidR="0038563E" w:rsidRPr="00DB4D9A" w:rsidRDefault="0038563E" w:rsidP="0038563E">
      <w:pPr>
        <w:widowControl w:val="0"/>
      </w:pPr>
    </w:p>
    <w:p w14:paraId="526C046F" w14:textId="77777777" w:rsidR="0038563E" w:rsidRPr="00DB4D9A" w:rsidRDefault="0038563E" w:rsidP="0038563E">
      <w:pPr>
        <w:widowControl w:val="0"/>
      </w:pPr>
      <w:r w:rsidRPr="00DB4D9A">
        <w:rPr>
          <w:b/>
        </w:rPr>
        <w:t>Lateness/Extensions</w:t>
      </w:r>
      <w:r w:rsidRPr="00DB4D9A">
        <w:t xml:space="preserve">:  If there is a reason that you cannot complete an assignment by the due date, speak to me about an extension BEFORE that date. </w:t>
      </w:r>
    </w:p>
    <w:p w14:paraId="14F2E9DF" w14:textId="77777777" w:rsidR="0038563E" w:rsidRPr="00DB4D9A" w:rsidRDefault="0038563E" w:rsidP="0038563E">
      <w:pPr>
        <w:widowControl w:val="0"/>
      </w:pPr>
    </w:p>
    <w:p w14:paraId="4602D7CB" w14:textId="36DDFE98" w:rsidR="0038563E" w:rsidRPr="00DB4D9A" w:rsidRDefault="0038563E" w:rsidP="0038563E">
      <w:pPr>
        <w:widowControl w:val="0"/>
        <w:rPr>
          <w:b/>
        </w:rPr>
      </w:pPr>
      <w:r w:rsidRPr="00DB4D9A">
        <w:rPr>
          <w:b/>
        </w:rPr>
        <w:t xml:space="preserve">Special Accommodations: </w:t>
      </w:r>
      <w:r w:rsidRPr="00DB4D9A">
        <w:t>Students who think they may need accommodations in this course because of the impact of a learning difference are encouraged to meet with the course instructor early in the semester.  Students who attend Bryn Mawr should also contact Access Services</w:t>
      </w:r>
      <w:r w:rsidR="00E5393B">
        <w:t xml:space="preserve"> Coordinator Deborah Alder</w:t>
      </w:r>
      <w:r w:rsidRPr="00DB4D9A">
        <w:t xml:space="preserve"> at </w:t>
      </w:r>
      <w:r w:rsidR="00E5393B">
        <w:t>dalder</w:t>
      </w:r>
      <w:hyperlink r:id="rId6" w:history="1">
        <w:r w:rsidRPr="00DB4D9A">
          <w:rPr>
            <w:rStyle w:val="Hyperlink"/>
            <w:color w:val="auto"/>
            <w:u w:val="none"/>
          </w:rPr>
          <w:t>@brynmawr.edu</w:t>
        </w:r>
      </w:hyperlink>
      <w:r w:rsidRPr="00DB4D9A">
        <w:t xml:space="preserve"> or 610-526-7351 as soon as possible, to verify their eligibility for reasonable accommodations.  Haverford Students should contact</w:t>
      </w:r>
      <w:r w:rsidR="00E5393B">
        <w:t xml:space="preserve"> Patty Rawlings at the </w:t>
      </w:r>
      <w:r w:rsidRPr="00DB4D9A">
        <w:t>Offi</w:t>
      </w:r>
      <w:r w:rsidR="00E5393B">
        <w:t>ce of Disabilities Services, prawling</w:t>
      </w:r>
      <w:hyperlink r:id="rId7" w:history="1">
        <w:r w:rsidRPr="00DB4D9A">
          <w:rPr>
            <w:rStyle w:val="Hyperlink"/>
            <w:color w:val="auto"/>
            <w:u w:val="none"/>
          </w:rPr>
          <w:t>@haverford.edu</w:t>
        </w:r>
      </w:hyperlink>
      <w:r w:rsidRPr="00DB4D9A">
        <w:t xml:space="preserve"> or 610-896-1290.   </w:t>
      </w:r>
    </w:p>
    <w:p w14:paraId="761D6108" w14:textId="77777777" w:rsidR="0038563E" w:rsidRPr="00DB4D9A" w:rsidRDefault="0038563E" w:rsidP="0038563E">
      <w:pPr>
        <w:widowControl w:val="0"/>
      </w:pPr>
    </w:p>
    <w:p w14:paraId="56C49BFD" w14:textId="77777777" w:rsidR="0038563E" w:rsidRPr="00DB4D9A" w:rsidRDefault="0038563E" w:rsidP="0038563E">
      <w:pPr>
        <w:widowControl w:val="0"/>
        <w:rPr>
          <w:b/>
        </w:rPr>
      </w:pPr>
      <w:r w:rsidRPr="00297C59">
        <w:rPr>
          <w:b/>
          <w:sz w:val="28"/>
        </w:rPr>
        <w:t>Assignments</w:t>
      </w:r>
      <w:r w:rsidRPr="00DB4D9A">
        <w:rPr>
          <w:b/>
        </w:rPr>
        <w:t>:</w:t>
      </w:r>
    </w:p>
    <w:p w14:paraId="4FA12FBF" w14:textId="77777777" w:rsidR="0038563E" w:rsidRPr="00DB4D9A" w:rsidRDefault="0038563E" w:rsidP="003856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B4D9A">
        <w:rPr>
          <w:b/>
        </w:rPr>
        <w:t xml:space="preserve">IMPORTANT NOTE: </w:t>
      </w:r>
    </w:p>
    <w:p w14:paraId="75B18F5F" w14:textId="0EA9D978" w:rsidR="0038563E" w:rsidRPr="00DB4D9A" w:rsidRDefault="0038563E" w:rsidP="0038563E">
      <w:pPr>
        <w:widowControl w:val="0"/>
      </w:pPr>
      <w:r w:rsidRPr="00DB4D9A">
        <w:t xml:space="preserve">All course writings referring to your field placement </w:t>
      </w:r>
      <w:r w:rsidRPr="00DB4D9A">
        <w:rPr>
          <w:b/>
        </w:rPr>
        <w:t>must use pseudonyms for schools, programs, and all participants</w:t>
      </w:r>
      <w:r w:rsidRPr="00DB4D9A">
        <w:t xml:space="preserve">.  All sources must be cited completely and properly, using APA, MLA, or Chicago style guidelines.  (For specific instruction in citation style, please consult </w:t>
      </w:r>
      <w:hyperlink r:id="rId8" w:history="1">
        <w:r w:rsidRPr="00DB4D9A">
          <w:rPr>
            <w:rStyle w:val="Hyperlink"/>
            <w:color w:val="auto"/>
            <w:u w:val="none"/>
          </w:rPr>
          <w:t>www.brynmawr.edu/Library/Docs/citation.shtml</w:t>
        </w:r>
      </w:hyperlink>
      <w:r w:rsidRPr="00DB4D9A">
        <w:t>. Within this web site, be sure to distinguish between print and electronic sources.)</w:t>
      </w:r>
    </w:p>
    <w:p w14:paraId="37D61950" w14:textId="77777777" w:rsidR="0038563E" w:rsidRPr="00DB4D9A" w:rsidRDefault="0038563E" w:rsidP="003856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C16596F" w14:textId="77777777" w:rsidR="00BB50EB" w:rsidRDefault="0038563E" w:rsidP="0038563E">
      <w:pPr>
        <w:widowControl w:val="0"/>
      </w:pPr>
      <w:r w:rsidRPr="00DB4D9A">
        <w:rPr>
          <w:b/>
        </w:rPr>
        <w:t>1. Field-based writings</w:t>
      </w:r>
      <w:r w:rsidRPr="00DB4D9A">
        <w:t xml:space="preserve">:  These will provide a series of opportunities for you to examine what’s going on in your field site in the context of our readings and discussions.  You will share these with members of our class </w:t>
      </w:r>
      <w:r w:rsidR="00507273">
        <w:t xml:space="preserve">and with me, </w:t>
      </w:r>
      <w:r w:rsidRPr="00DB4D9A">
        <w:t xml:space="preserve">and in some cases </w:t>
      </w:r>
      <w:r w:rsidR="00507273">
        <w:t xml:space="preserve">you may share them </w:t>
      </w:r>
      <w:r w:rsidRPr="00DB4D9A">
        <w:t>with pa</w:t>
      </w:r>
      <w:r w:rsidR="00507273">
        <w:t>rtners at your site</w:t>
      </w:r>
      <w:r w:rsidRPr="00DB4D9A">
        <w:t>.</w:t>
      </w:r>
      <w:r w:rsidR="00BB50EB">
        <w:t xml:space="preserve">  </w:t>
      </w:r>
    </w:p>
    <w:p w14:paraId="19CE9123" w14:textId="77777777" w:rsidR="00BB50EB" w:rsidRDefault="00BB50EB" w:rsidP="0038563E">
      <w:pPr>
        <w:widowControl w:val="0"/>
      </w:pPr>
    </w:p>
    <w:p w14:paraId="2B95D7D3" w14:textId="4AC6E69F" w:rsidR="0038563E" w:rsidRPr="00DB4D9A" w:rsidRDefault="00BB50EB" w:rsidP="0038563E">
      <w:pPr>
        <w:widowControl w:val="0"/>
      </w:pPr>
      <w:r>
        <w:t xml:space="preserve">When you are posting about the field, SELECT THE </w:t>
      </w:r>
      <w:r w:rsidRPr="00BB50EB">
        <w:rPr>
          <w:b/>
        </w:rPr>
        <w:t>PRIVATE POST</w:t>
      </w:r>
      <w:r>
        <w:t xml:space="preserve"> OPTION and USE </w:t>
      </w:r>
      <w:r w:rsidRPr="00BB50EB">
        <w:rPr>
          <w:b/>
        </w:rPr>
        <w:t>PSEUDONYMS</w:t>
      </w:r>
      <w:r>
        <w:t>!</w:t>
      </w:r>
    </w:p>
    <w:p w14:paraId="2E857140" w14:textId="77777777" w:rsidR="0038563E" w:rsidRPr="00DB4D9A" w:rsidRDefault="0038563E" w:rsidP="0038563E">
      <w:pPr>
        <w:widowControl w:val="0"/>
        <w:rPr>
          <w:b/>
          <w:i/>
        </w:rPr>
      </w:pPr>
    </w:p>
    <w:p w14:paraId="5056758C" w14:textId="7022B71C" w:rsidR="0038563E" w:rsidRDefault="00912BA8" w:rsidP="0038563E">
      <w:pPr>
        <w:widowControl w:val="0"/>
      </w:pPr>
      <w:r>
        <w:rPr>
          <w:b/>
          <w:i/>
        </w:rPr>
        <w:t xml:space="preserve">(a) Field </w:t>
      </w:r>
      <w:r w:rsidR="0038563E" w:rsidRPr="00DB4D9A">
        <w:rPr>
          <w:b/>
          <w:i/>
        </w:rPr>
        <w:t>log</w:t>
      </w:r>
      <w:r w:rsidR="0038563E" w:rsidRPr="00DB4D9A">
        <w:t xml:space="preserve">:  You will </w:t>
      </w:r>
      <w:r>
        <w:t>keep a regular log</w:t>
      </w:r>
      <w:r w:rsidR="0038563E" w:rsidRPr="00DB4D9A">
        <w:t xml:space="preserve"> in relation to your field site</w:t>
      </w:r>
      <w:r w:rsidR="00C1799A">
        <w:t xml:space="preserve"> that will </w:t>
      </w:r>
      <w:r w:rsidR="00183B1F">
        <w:t xml:space="preserve">act as </w:t>
      </w:r>
      <w:r w:rsidR="00C1799A">
        <w:t xml:space="preserve">an ongoing record </w:t>
      </w:r>
      <w:r w:rsidR="00183B1F">
        <w:t>of what you are seeing, doing, thinking about, and so on; it will also be</w:t>
      </w:r>
      <w:r w:rsidR="00C1799A">
        <w:t xml:space="preserve"> a source for your field-based posts and work in class</w:t>
      </w:r>
      <w:r w:rsidR="0038563E" w:rsidRPr="00DB4D9A">
        <w:t xml:space="preserve">. </w:t>
      </w:r>
      <w:r w:rsidR="00183B1F">
        <w:t xml:space="preserve"> </w:t>
      </w:r>
    </w:p>
    <w:p w14:paraId="1519C51F" w14:textId="77777777" w:rsidR="00A937D6" w:rsidRPr="00DB4D9A" w:rsidRDefault="00A937D6" w:rsidP="0038563E">
      <w:pPr>
        <w:widowControl w:val="0"/>
      </w:pPr>
    </w:p>
    <w:p w14:paraId="0358F2F0" w14:textId="4D8D1EF8" w:rsidR="0038563E" w:rsidRPr="00DB4D9A" w:rsidRDefault="00A937D6" w:rsidP="0038563E">
      <w:r w:rsidRPr="00DB4D9A">
        <w:rPr>
          <w:b/>
          <w:i/>
        </w:rPr>
        <w:t xml:space="preserve"> </w:t>
      </w:r>
      <w:r w:rsidR="0038563E" w:rsidRPr="00DB4D9A">
        <w:rPr>
          <w:b/>
          <w:i/>
        </w:rPr>
        <w:t>(b) Field description #</w:t>
      </w:r>
      <w:r w:rsidR="0095668B">
        <w:rPr>
          <w:b/>
          <w:i/>
        </w:rPr>
        <w:t>1</w:t>
      </w:r>
      <w:r w:rsidR="0038563E" w:rsidRPr="00DB4D9A">
        <w:t>:  Use visual and textual means to sketch your early impressions of your field placement site, based on your first visit(s) as well as the school’s website and any other material available to you.  Consider such questions as these:  Where is your site located/what are some “landmarks” that provide a context for the physical space of the building? What does the classroom</w:t>
      </w:r>
      <w:r w:rsidR="00BB50EB">
        <w:t>/learning</w:t>
      </w:r>
      <w:r w:rsidR="0038563E" w:rsidRPr="00DB4D9A">
        <w:t xml:space="preserve"> space look and feel like?  How is the space organized or managed?  Who’s there and how are </w:t>
      </w:r>
      <w:r w:rsidR="00DF3A8E">
        <w:t>participants</w:t>
      </w:r>
      <w:r w:rsidR="0038563E" w:rsidRPr="00DB4D9A">
        <w:t xml:space="preserve"> </w:t>
      </w:r>
      <w:r w:rsidR="00DF3A8E">
        <w:t xml:space="preserve">– including you - </w:t>
      </w:r>
      <w:r w:rsidR="0038563E" w:rsidRPr="00DB4D9A">
        <w:t xml:space="preserve">situated in relation to each other? To time and space in the classroom? </w:t>
      </w:r>
    </w:p>
    <w:p w14:paraId="691BD41F" w14:textId="77777777" w:rsidR="00BB50EB" w:rsidRDefault="00BB50EB" w:rsidP="0038563E">
      <w:pPr>
        <w:widowControl w:val="0"/>
      </w:pPr>
    </w:p>
    <w:p w14:paraId="7F28EE29" w14:textId="59FCD0BD" w:rsidR="004015B5" w:rsidRDefault="0038563E" w:rsidP="0038563E">
      <w:pPr>
        <w:widowControl w:val="0"/>
      </w:pPr>
      <w:r w:rsidRPr="00DB4D9A">
        <w:rPr>
          <w:b/>
          <w:i/>
        </w:rPr>
        <w:t xml:space="preserve">(c) </w:t>
      </w:r>
      <w:r w:rsidR="00C843AE">
        <w:rPr>
          <w:b/>
          <w:i/>
        </w:rPr>
        <w:t>Identity vignette(s)</w:t>
      </w:r>
      <w:r w:rsidRPr="00DB4D9A">
        <w:rPr>
          <w:b/>
          <w:i/>
        </w:rPr>
        <w:t>:</w:t>
      </w:r>
      <w:r w:rsidRPr="00DB4D9A">
        <w:t xml:space="preserve"> </w:t>
      </w:r>
      <w:r w:rsidR="00C843AE">
        <w:t xml:space="preserve">Write one or several vignettes that </w:t>
      </w:r>
      <w:r w:rsidR="00C93DCA">
        <w:t xml:space="preserve">explore </w:t>
      </w:r>
      <w:r w:rsidR="00C843AE">
        <w:t>identities through relationships at your site.  For example, you might tell several stories about yourself in relation to someone else at the site, and work with these to glean insight</w:t>
      </w:r>
      <w:r w:rsidR="00C93DCA">
        <w:t>s</w:t>
      </w:r>
      <w:r w:rsidR="00C843AE">
        <w:t xml:space="preserve"> into identities of the participants.  </w:t>
      </w:r>
      <w:r w:rsidR="00B7308F">
        <w:t>What can you learn here about identities in relationships?</w:t>
      </w:r>
    </w:p>
    <w:p w14:paraId="6F769D0E" w14:textId="77777777" w:rsidR="0038563E" w:rsidRPr="00DB4D9A" w:rsidRDefault="0038563E" w:rsidP="0038563E">
      <w:pPr>
        <w:widowControl w:val="0"/>
      </w:pPr>
    </w:p>
    <w:p w14:paraId="347423F0" w14:textId="03224E3C" w:rsidR="0038563E" w:rsidRPr="00DB4D9A" w:rsidRDefault="0038563E" w:rsidP="0038563E">
      <w:r w:rsidRPr="00DB4D9A">
        <w:t xml:space="preserve">(d) </w:t>
      </w:r>
      <w:r w:rsidRPr="00DB4D9A">
        <w:rPr>
          <w:b/>
          <w:i/>
        </w:rPr>
        <w:t xml:space="preserve">Final field paper:  </w:t>
      </w:r>
      <w:r w:rsidRPr="00DB4D9A">
        <w:t>Read across your own (and others’, as relevant) field-related blogs as well as other site-based documents in the context of your experiences at your placement over the course of the semester. Write a paper in which you explore both what’s happening and wha</w:t>
      </w:r>
      <w:r w:rsidR="009B0CBD">
        <w:t>t’s possible at this site</w:t>
      </w:r>
      <w:r w:rsidRPr="00DB4D9A">
        <w:t xml:space="preserve">.  What’s happening:  How do you see issues of identity, access, and/or innovation playing out at your site?  What’s possible:  How might you envision these issues playing out in other or additional ways?  Use shared texts and/or additional research as </w:t>
      </w:r>
      <w:r w:rsidR="009D61F3">
        <w:t>relevant</w:t>
      </w:r>
      <w:r w:rsidR="008F3A89">
        <w:t>. (</w:t>
      </w:r>
      <w:r w:rsidR="00992C57">
        <w:t>6-</w:t>
      </w:r>
      <w:r w:rsidRPr="00DB4D9A">
        <w:t>8 pp.)</w:t>
      </w:r>
    </w:p>
    <w:p w14:paraId="66937FC8" w14:textId="77777777" w:rsidR="0038563E" w:rsidRPr="00DB4D9A" w:rsidRDefault="0038563E" w:rsidP="0038563E">
      <w:pPr>
        <w:widowControl w:val="0"/>
      </w:pPr>
    </w:p>
    <w:p w14:paraId="0ADF4C5E" w14:textId="5BFAAF9B" w:rsidR="00D03DF6" w:rsidRDefault="0038563E" w:rsidP="0038563E">
      <w:r w:rsidRPr="00DB4D9A">
        <w:rPr>
          <w:b/>
        </w:rPr>
        <w:t xml:space="preserve">2. </w:t>
      </w:r>
      <w:r w:rsidRPr="00DB4D9A">
        <w:t xml:space="preserve"> </w:t>
      </w:r>
      <w:r w:rsidR="00C751AA">
        <w:rPr>
          <w:b/>
          <w:i/>
        </w:rPr>
        <w:t>Representing your “identit(ies)</w:t>
      </w:r>
      <w:r w:rsidRPr="009B2C6D">
        <w:rPr>
          <w:b/>
          <w:i/>
        </w:rPr>
        <w:t xml:space="preserve"> and access”</w:t>
      </w:r>
      <w:r w:rsidRPr="00DB4D9A">
        <w:t xml:space="preserve">:  </w:t>
      </w:r>
      <w:r w:rsidR="00D03DF6">
        <w:t xml:space="preserve">This will involve </w:t>
      </w:r>
      <w:r w:rsidR="00F15EF4">
        <w:t>creating and reading</w:t>
      </w:r>
      <w:r w:rsidR="00A3613C">
        <w:t>/discussing</w:t>
      </w:r>
      <w:r w:rsidR="00F15EF4">
        <w:t xml:space="preserve"> </w:t>
      </w:r>
      <w:r w:rsidR="00D03DF6">
        <w:t xml:space="preserve">a four-week </w:t>
      </w:r>
      <w:r w:rsidR="00F15EF4">
        <w:t xml:space="preserve">series of </w:t>
      </w:r>
      <w:r w:rsidR="00D03DF6">
        <w:t>blog</w:t>
      </w:r>
      <w:r w:rsidR="00F15EF4">
        <w:t xml:space="preserve"> posts</w:t>
      </w:r>
      <w:r w:rsidR="00D03DF6">
        <w:t xml:space="preserve"> with your </w:t>
      </w:r>
      <w:r w:rsidR="006902E0">
        <w:t>working</w:t>
      </w:r>
      <w:r w:rsidR="00D03DF6">
        <w:t xml:space="preserve"> group, and </w:t>
      </w:r>
      <w:r w:rsidR="00A3613C">
        <w:t>then developing</w:t>
      </w:r>
      <w:r w:rsidR="00AD6D96">
        <w:t xml:space="preserve"> and sharing</w:t>
      </w:r>
      <w:r w:rsidR="00A3613C">
        <w:t xml:space="preserve"> </w:t>
      </w:r>
      <w:r w:rsidR="00D03DF6">
        <w:t xml:space="preserve">some kind of representation of </w:t>
      </w:r>
      <w:r w:rsidR="006902E0">
        <w:t>what your group learns</w:t>
      </w:r>
      <w:r w:rsidR="00D03DF6">
        <w:t xml:space="preserve"> </w:t>
      </w:r>
      <w:r w:rsidR="00134BA7">
        <w:t>with</w:t>
      </w:r>
      <w:r w:rsidR="00D03DF6">
        <w:t xml:space="preserve"> our class.</w:t>
      </w:r>
    </w:p>
    <w:p w14:paraId="03E2B6CC" w14:textId="77777777" w:rsidR="00D03DF6" w:rsidRDefault="00D03DF6" w:rsidP="0038563E"/>
    <w:p w14:paraId="53DBCE53" w14:textId="7E5C3C71" w:rsidR="0054150D" w:rsidRDefault="00D03DF6" w:rsidP="0038563E">
      <w:r>
        <w:t>To begin thinking about this project, c</w:t>
      </w:r>
      <w:r w:rsidR="0038563E" w:rsidRPr="00DB4D9A">
        <w:t xml:space="preserve">onsider the dynamic relationships of individual, family, neighborhood, community, and society as a backdrop to representing (some aspects of) your identity in relation to your access to education. You may define </w:t>
      </w:r>
      <w:r w:rsidR="00220A1A">
        <w:t>“</w:t>
      </w:r>
      <w:r w:rsidR="0038563E" w:rsidRPr="00DB4D9A">
        <w:t>education</w:t>
      </w:r>
      <w:r w:rsidR="00220A1A">
        <w:t>”</w:t>
      </w:r>
      <w:r w:rsidR="0038563E" w:rsidRPr="00DB4D9A">
        <w:t xml:space="preserve"> in terms of schooling and/or less institutionally, more broadly.  Essentially, you are offering a </w:t>
      </w:r>
      <w:r w:rsidR="00A96652">
        <w:t>(</w:t>
      </w:r>
      <w:r w:rsidR="0038563E" w:rsidRPr="00DB4D9A">
        <w:t>partial</w:t>
      </w:r>
      <w:r w:rsidR="00A96652">
        <w:t>)</w:t>
      </w:r>
      <w:r w:rsidR="0038563E" w:rsidRPr="00DB4D9A">
        <w:t xml:space="preserve"> portrait of yourself at the intersection of multiple avenues that have a bearing on your access to education. </w:t>
      </w:r>
    </w:p>
    <w:p w14:paraId="03DD90B8" w14:textId="77777777" w:rsidR="0054150D" w:rsidRDefault="0054150D" w:rsidP="0038563E"/>
    <w:p w14:paraId="2E22781F" w14:textId="1312F020" w:rsidR="00D03DF6" w:rsidRDefault="001D129A" w:rsidP="0038563E">
      <w:r>
        <w:t xml:space="preserve">You’ll see below that this project is broken down into a series of separate blog posts; these can be text-based or you can use other means – </w:t>
      </w:r>
      <w:r w:rsidR="00220A1A">
        <w:t xml:space="preserve">e.g. </w:t>
      </w:r>
      <w:r>
        <w:t>visual, auditory, movement-based</w:t>
      </w:r>
      <w:r w:rsidR="00220A1A">
        <w:t>…</w:t>
      </w:r>
    </w:p>
    <w:p w14:paraId="2DEC6020" w14:textId="77777777" w:rsidR="00D03DF6" w:rsidRDefault="00D03DF6" w:rsidP="0038563E"/>
    <w:p w14:paraId="5FE179FA" w14:textId="7DFCF6B2" w:rsidR="00D03DF6" w:rsidRDefault="00D03DF6" w:rsidP="00D03DF6">
      <w:r>
        <w:t xml:space="preserve">After posting and sharing for four weeks, your group will devise a way of pulling together what you’ve learned from and with each other:  </w:t>
      </w:r>
      <w:r w:rsidR="00B75D6F">
        <w:t>possibilities include a</w:t>
      </w:r>
      <w:r>
        <w:t xml:space="preserve"> group mapping</w:t>
      </w:r>
      <w:r w:rsidR="00B75D6F">
        <w:t xml:space="preserve"> of identity and access, a perfo</w:t>
      </w:r>
      <w:r w:rsidR="0054150D">
        <w:t>rmance, a visual representation</w:t>
      </w:r>
      <w:r w:rsidR="00B75D6F">
        <w:t xml:space="preserve">… </w:t>
      </w:r>
      <w:r w:rsidR="00EF32AD">
        <w:t>we’ll discuss.</w:t>
      </w:r>
      <w:r w:rsidR="00B75D6F">
        <w:t xml:space="preserve"> </w:t>
      </w:r>
    </w:p>
    <w:p w14:paraId="090F0567" w14:textId="77777777" w:rsidR="0038563E" w:rsidRPr="00DB4D9A" w:rsidRDefault="0038563E" w:rsidP="0038563E">
      <w:pPr>
        <w:widowControl w:val="0"/>
        <w:rPr>
          <w:b/>
        </w:rPr>
      </w:pPr>
    </w:p>
    <w:p w14:paraId="204EE56F" w14:textId="484F20C4" w:rsidR="0038563E" w:rsidRPr="00DB4D9A" w:rsidRDefault="0038563E" w:rsidP="0038563E">
      <w:r w:rsidRPr="00DB4D9A">
        <w:rPr>
          <w:b/>
        </w:rPr>
        <w:t xml:space="preserve">3.  </w:t>
      </w:r>
      <w:r w:rsidRPr="009B2C6D">
        <w:rPr>
          <w:b/>
          <w:i/>
        </w:rPr>
        <w:t>Legal</w:t>
      </w:r>
      <w:r w:rsidR="0066642B">
        <w:rPr>
          <w:b/>
          <w:i/>
        </w:rPr>
        <w:t>/policy</w:t>
      </w:r>
      <w:r w:rsidRPr="009B2C6D">
        <w:rPr>
          <w:b/>
          <w:i/>
        </w:rPr>
        <w:t xml:space="preserve"> analysis paper</w:t>
      </w:r>
      <w:r w:rsidRPr="00DB4D9A">
        <w:rPr>
          <w:b/>
        </w:rPr>
        <w:t xml:space="preserve">:  </w:t>
      </w:r>
      <w:r w:rsidRPr="00DB4D9A">
        <w:t>Bring the lens of “identity, access, and innovation in education” to the realm of legal decisions and policies related to education.  Significant legal decisions and policies emerge from and reflect a socio-political, legal, cultural, and economic context and help to create/generate a new set of directions and possibilities.  Select a legal decision or a policy related to education, either a decision that we’ve already examined in class or one that we haven’t yet attended to.  Examine the significance of the decision/policy using the lens of “identity, access, and innovation.”  Address such questions as the following:  What is the significance of this law/policy in terms of the context from which is emerges?  Who does the law/policy intend to impact?  How are others also impacted by this dec</w:t>
      </w:r>
      <w:r w:rsidR="005F7AFB">
        <w:t xml:space="preserve">ision and its ramifications?  </w:t>
      </w:r>
      <w:r w:rsidRPr="00DB4D9A">
        <w:t>In what ways does this law/policy reflect, perpetuate, and/or shift what is possible in the educational playing field?</w:t>
      </w:r>
    </w:p>
    <w:p w14:paraId="0DC4A2D4" w14:textId="77777777" w:rsidR="0038563E" w:rsidRPr="00DB4D9A" w:rsidRDefault="0038563E" w:rsidP="0038563E">
      <w:r w:rsidRPr="00DB4D9A">
        <w:t>Or</w:t>
      </w:r>
    </w:p>
    <w:p w14:paraId="4BA747C7" w14:textId="1AB2E4B6" w:rsidR="0038563E" w:rsidRPr="00DB4D9A" w:rsidRDefault="0038563E" w:rsidP="0038563E">
      <w:r w:rsidRPr="00DB4D9A">
        <w:t xml:space="preserve">Analyze the role of </w:t>
      </w:r>
      <w:r w:rsidR="00A20366">
        <w:t xml:space="preserve">the </w:t>
      </w:r>
      <w:r w:rsidRPr="00DB4D9A">
        <w:t>court</w:t>
      </w:r>
      <w:r w:rsidR="00A20366">
        <w:t>s</w:t>
      </w:r>
      <w:r w:rsidRPr="00DB4D9A">
        <w:t xml:space="preserve"> </w:t>
      </w:r>
      <w:r w:rsidR="00A20366">
        <w:t>more broadly</w:t>
      </w:r>
      <w:r w:rsidRPr="00DB4D9A">
        <w:t xml:space="preserve"> in shaping our notions of educational access for diverse students.  How have the courts contributed to, complicated, and/or obfuscated educational equity?  Given your perspective on these questions, what are the implications for how we move forward in achieving educational equity?  </w:t>
      </w:r>
    </w:p>
    <w:p w14:paraId="6B796FF0" w14:textId="77777777" w:rsidR="0038563E" w:rsidRPr="00DB4D9A" w:rsidRDefault="0038563E" w:rsidP="0038563E">
      <w:r w:rsidRPr="00DB4D9A">
        <w:t>(5-7 pages)</w:t>
      </w:r>
    </w:p>
    <w:p w14:paraId="2CC83171" w14:textId="77777777" w:rsidR="0038563E" w:rsidRPr="00DB4D9A" w:rsidRDefault="0038563E" w:rsidP="0038563E"/>
    <w:p w14:paraId="42E94FD0" w14:textId="053C3ACD" w:rsidR="0038563E" w:rsidRPr="00712AE9" w:rsidRDefault="0038563E" w:rsidP="00712AE9">
      <w:r w:rsidRPr="00DB4D9A">
        <w:rPr>
          <w:b/>
        </w:rPr>
        <w:t xml:space="preserve">4. </w:t>
      </w:r>
      <w:r w:rsidRPr="00DB4D9A">
        <w:t xml:space="preserve"> </w:t>
      </w:r>
      <w:r w:rsidRPr="009B2C6D">
        <w:rPr>
          <w:b/>
          <w:i/>
        </w:rPr>
        <w:t>Curriculum assignment</w:t>
      </w:r>
      <w:r w:rsidRPr="00DB4D9A">
        <w:t xml:space="preserve">: </w:t>
      </w:r>
      <w:r w:rsidR="00814203">
        <w:t xml:space="preserve"> D</w:t>
      </w:r>
      <w:r w:rsidRPr="00DB4D9A">
        <w:t xml:space="preserve">evelop a short (2-3 week) unit in which you design curriculum that takes on some of the issues of “identity and access” that we’ve addressed—or not addressed—in this class.  You may use either a school-based or an extracurricular setting.  In either case, it would be advantageous to design your curriculum with a particular group of </w:t>
      </w:r>
      <w:r w:rsidR="00EE1170">
        <w:t>learner</w:t>
      </w:r>
      <w:r w:rsidRPr="00DB4D9A">
        <w:t xml:space="preserve">s in mind, either a group that you’re working with now or </w:t>
      </w:r>
      <w:r w:rsidR="00EE1170">
        <w:t>people</w:t>
      </w:r>
      <w:r w:rsidRPr="00DB4D9A">
        <w:t xml:space="preserve"> you have interacted with in the past</w:t>
      </w:r>
      <w:r w:rsidR="00F26DB5">
        <w:t xml:space="preserve"> or plan to interact with in the future</w:t>
      </w:r>
      <w:r w:rsidRPr="00DB4D9A">
        <w:t xml:space="preserve">.  Keeping in mind the inequitable distribution of resources, you can nevertheless take the liberty to explore the use of non-traditional media and strategies. Include a rationale that explains how your curriculum and pedagogy suggest </w:t>
      </w:r>
      <w:r w:rsidR="00712AE9">
        <w:t>innovative work with identity and access and</w:t>
      </w:r>
      <w:r w:rsidRPr="00DB4D9A">
        <w:t xml:space="preserve"> challenges and questions that arise for you in </w:t>
      </w:r>
      <w:r w:rsidR="00712AE9">
        <w:t>envisioning</w:t>
      </w:r>
      <w:r w:rsidRPr="00DB4D9A">
        <w:t xml:space="preserve"> this work. </w:t>
      </w:r>
    </w:p>
    <w:p w14:paraId="0BA7C0DF" w14:textId="77777777" w:rsidR="0038563E" w:rsidRPr="00DB4D9A" w:rsidRDefault="0038563E" w:rsidP="0038563E">
      <w:pPr>
        <w:widowControl w:val="0"/>
        <w:rPr>
          <w:b/>
        </w:rPr>
      </w:pPr>
    </w:p>
    <w:p w14:paraId="3D9EEA7A" w14:textId="45CF1B1F" w:rsidR="0038563E" w:rsidRPr="00DB4D9A" w:rsidRDefault="00712AE9" w:rsidP="0038563E">
      <w:r>
        <w:rPr>
          <w:b/>
        </w:rPr>
        <w:t>5</w:t>
      </w:r>
      <w:r w:rsidR="0038563E" w:rsidRPr="00DB4D9A">
        <w:rPr>
          <w:b/>
        </w:rPr>
        <w:t xml:space="preserve">.  </w:t>
      </w:r>
      <w:r w:rsidR="0038563E" w:rsidRPr="009B2C6D">
        <w:rPr>
          <w:b/>
          <w:i/>
        </w:rPr>
        <w:t>“Unfinishedness” course project</w:t>
      </w:r>
      <w:r w:rsidR="0038563E" w:rsidRPr="00DB4D9A">
        <w:t xml:space="preserve">: </w:t>
      </w:r>
    </w:p>
    <w:p w14:paraId="14961E65" w14:textId="25EF1976" w:rsidR="0038563E" w:rsidRPr="00DB4D9A" w:rsidRDefault="0038563E" w:rsidP="0038563E">
      <w:r w:rsidRPr="00DB4D9A">
        <w:t xml:space="preserve">Consider:  What you have learned; where your learning is yet unfinished, leaving space for further exploration; and what insights and questions you’d like to convey to others about such matters as identities, gatekeepers and entry points, </w:t>
      </w:r>
      <w:r w:rsidR="006E6F89">
        <w:t xml:space="preserve">and future directions:  </w:t>
      </w:r>
      <w:r w:rsidRPr="00DB4D9A">
        <w:t xml:space="preserve">about education as it is and as it could be. Take this project as an opportunity to deepen your own understanding of an aspect of the course that is compellingly “unfinished” for you, a place where you would like to intervene to instigate greater understanding and perhaps some change.  Pursue greater knowledge about your focal area through appropriate means, including library/internet research, interviews, observations…  Select medium(s) of expression that promise effective communication with an audience including the Bi-Co </w:t>
      </w:r>
      <w:r w:rsidR="00F91EA9">
        <w:t>and beyond</w:t>
      </w:r>
      <w:r w:rsidRPr="00DB4D9A">
        <w:t xml:space="preserve">.  We will discuss </w:t>
      </w:r>
      <w:r w:rsidR="00B5498C">
        <w:t>ways to share this</w:t>
      </w:r>
      <w:r w:rsidRPr="00DB4D9A">
        <w:t xml:space="preserve"> work.</w:t>
      </w:r>
    </w:p>
    <w:p w14:paraId="5E18B486" w14:textId="77777777" w:rsidR="0038563E" w:rsidRPr="00DB4D9A" w:rsidRDefault="0038563E" w:rsidP="0038563E"/>
    <w:p w14:paraId="4AB38BD5" w14:textId="424CBD9C" w:rsidR="0038563E" w:rsidRPr="00DB4D9A" w:rsidRDefault="0038563E" w:rsidP="0038563E">
      <w:r w:rsidRPr="009B2C6D">
        <w:rPr>
          <w:b/>
        </w:rPr>
        <w:t>7.</w:t>
      </w:r>
      <w:r w:rsidRPr="00DB4D9A">
        <w:t xml:space="preserve">  </w:t>
      </w:r>
      <w:r w:rsidR="00F91EA9">
        <w:rPr>
          <w:b/>
          <w:i/>
        </w:rPr>
        <w:t>C</w:t>
      </w:r>
      <w:r w:rsidRPr="009B2C6D">
        <w:rPr>
          <w:b/>
          <w:i/>
        </w:rPr>
        <w:t>ourse portfolio</w:t>
      </w:r>
      <w:r w:rsidRPr="00DB4D9A">
        <w:t xml:space="preserve">:  </w:t>
      </w:r>
      <w:r w:rsidR="00F91EA9">
        <w:t xml:space="preserve">You’ll create a course portfolio on our serendip site.  This will include all your work for the class plus a checklist and self-evaluation.  </w:t>
      </w:r>
    </w:p>
    <w:p w14:paraId="0A337E40" w14:textId="77777777" w:rsidR="0038563E" w:rsidRPr="00297C59" w:rsidRDefault="0038563E" w:rsidP="0038563E">
      <w:pPr>
        <w:widowControl w:val="0"/>
        <w:rPr>
          <w:b/>
          <w:sz w:val="28"/>
        </w:rPr>
      </w:pPr>
    </w:p>
    <w:p w14:paraId="747F18E4" w14:textId="77777777" w:rsidR="0038563E" w:rsidRPr="00BA50F3" w:rsidRDefault="0038563E" w:rsidP="0038563E">
      <w:pPr>
        <w:widowControl w:val="0"/>
      </w:pPr>
      <w:r w:rsidRPr="00BA50F3">
        <w:rPr>
          <w:b/>
        </w:rPr>
        <w:t>Assigned Texts (available at Bryn Mawr Bookstore and on reserve at Canaday Library)</w:t>
      </w:r>
      <w:r w:rsidRPr="00BA50F3">
        <w:t>:</w:t>
      </w:r>
    </w:p>
    <w:p w14:paraId="4AEAD325" w14:textId="77777777" w:rsidR="0038563E" w:rsidRPr="00DB4D9A" w:rsidRDefault="0038563E" w:rsidP="0038563E">
      <w:pPr>
        <w:widowControl w:val="0"/>
        <w:rPr>
          <w:i/>
        </w:rPr>
      </w:pPr>
      <w:r w:rsidRPr="00DB4D9A">
        <w:t xml:space="preserve">Campano, Gerald.  </w:t>
      </w:r>
      <w:r w:rsidRPr="00DB4D9A">
        <w:rPr>
          <w:i/>
        </w:rPr>
        <w:t>Immigrant Students and Literacy: Reading, Writing, and Remembering</w:t>
      </w:r>
    </w:p>
    <w:p w14:paraId="00CDE9AA" w14:textId="76182230" w:rsidR="0038563E" w:rsidRDefault="0065626A" w:rsidP="0038563E">
      <w:pPr>
        <w:widowControl w:val="0"/>
        <w:rPr>
          <w:i/>
        </w:rPr>
      </w:pPr>
      <w:r>
        <w:t xml:space="preserve">Minow, Martha.  </w:t>
      </w:r>
      <w:r w:rsidRPr="00B825C6">
        <w:rPr>
          <w:i/>
        </w:rPr>
        <w:t>In Brown’s Wake: Legacies of America’s Educational Landmark</w:t>
      </w:r>
    </w:p>
    <w:p w14:paraId="1A900E08" w14:textId="77777777" w:rsidR="00F47CF8" w:rsidRDefault="00F47CF8" w:rsidP="0038563E">
      <w:pPr>
        <w:widowControl w:val="0"/>
        <w:rPr>
          <w:b/>
          <w:i/>
        </w:rPr>
      </w:pPr>
    </w:p>
    <w:p w14:paraId="20EB729E" w14:textId="0D9B5171" w:rsidR="0038563E" w:rsidRPr="00BA50F3" w:rsidRDefault="0038563E" w:rsidP="0038563E">
      <w:pPr>
        <w:widowControl w:val="0"/>
        <w:rPr>
          <w:b/>
          <w:u w:val="single"/>
        </w:rPr>
      </w:pPr>
      <w:r w:rsidRPr="00BA50F3">
        <w:rPr>
          <w:b/>
        </w:rPr>
        <w:t>A</w:t>
      </w:r>
      <w:r w:rsidR="00F47CF8">
        <w:rPr>
          <w:b/>
        </w:rPr>
        <w:t>ll other a</w:t>
      </w:r>
      <w:r w:rsidRPr="00BA50F3">
        <w:rPr>
          <w:b/>
        </w:rPr>
        <w:t xml:space="preserve">ssigned readings will be available on our </w:t>
      </w:r>
      <w:r w:rsidR="0065626A" w:rsidRPr="00BA50F3">
        <w:rPr>
          <w:b/>
        </w:rPr>
        <w:t>serendip oneworld</w:t>
      </w:r>
      <w:r w:rsidRPr="00BA50F3">
        <w:rPr>
          <w:b/>
        </w:rPr>
        <w:t xml:space="preserve"> site.</w:t>
      </w:r>
    </w:p>
    <w:p w14:paraId="0398E1CE" w14:textId="05C582AD" w:rsidR="0038563E" w:rsidRPr="00DB4D9A" w:rsidRDefault="0065626A" w:rsidP="0038563E">
      <w:pPr>
        <w:widowControl w:val="0"/>
        <w:rPr>
          <w:b/>
        </w:rPr>
      </w:pPr>
      <w:r>
        <w:t xml:space="preserve">*  Bring readings and/or reading notes </w:t>
      </w:r>
      <w:r w:rsidR="0038563E" w:rsidRPr="00DB4D9A">
        <w:t>to class on the day they are due.  You will be asked to draw on them actively during most class periods.</w:t>
      </w:r>
    </w:p>
    <w:p w14:paraId="1B1B5D7A" w14:textId="77777777" w:rsidR="0038563E" w:rsidRPr="00DB4D9A" w:rsidRDefault="0038563E" w:rsidP="0038563E">
      <w:pPr>
        <w:widowControl w:val="0"/>
        <w:rPr>
          <w:b/>
          <w:sz w:val="26"/>
        </w:rPr>
      </w:pPr>
    </w:p>
    <w:p w14:paraId="03DDC94C" w14:textId="77777777" w:rsidR="0038563E" w:rsidRPr="00DB4D9A" w:rsidRDefault="0038563E" w:rsidP="0038563E">
      <w:pPr>
        <w:pStyle w:val="Header"/>
        <w:widowControl w:val="0"/>
        <w:tabs>
          <w:tab w:val="clear" w:pos="4320"/>
          <w:tab w:val="clear" w:pos="8640"/>
        </w:tabs>
        <w:rPr>
          <w:rFonts w:ascii="Times New Roman" w:hAnsi="Times New Roman"/>
          <w:b/>
          <w:sz w:val="26"/>
        </w:rPr>
      </w:pPr>
    </w:p>
    <w:p w14:paraId="6E801005" w14:textId="77777777" w:rsidR="0038563E" w:rsidRPr="00DB4D9A" w:rsidRDefault="0038563E" w:rsidP="0038563E">
      <w:pPr>
        <w:pStyle w:val="Header"/>
        <w:widowControl w:val="0"/>
        <w:tabs>
          <w:tab w:val="clear" w:pos="4320"/>
          <w:tab w:val="clear" w:pos="8640"/>
        </w:tabs>
        <w:rPr>
          <w:rFonts w:ascii="Times New Roman" w:hAnsi="Times New Roman"/>
        </w:rPr>
      </w:pPr>
      <w:r w:rsidRPr="00DB4D9A">
        <w:rPr>
          <w:rFonts w:ascii="Times New Roman" w:hAnsi="Times New Roman"/>
          <w:b/>
          <w:sz w:val="26"/>
        </w:rPr>
        <w:t xml:space="preserve">**** </w:t>
      </w:r>
      <w:r w:rsidRPr="00E407F4">
        <w:rPr>
          <w:rFonts w:ascii="Times New Roman" w:hAnsi="Times New Roman"/>
          <w:b/>
          <w:sz w:val="28"/>
        </w:rPr>
        <w:t>Class Meetings and Assignments</w:t>
      </w:r>
      <w:r w:rsidRPr="00DB4D9A">
        <w:rPr>
          <w:rFonts w:ascii="Times New Roman" w:hAnsi="Times New Roman"/>
        </w:rPr>
        <w:t xml:space="preserve"> </w:t>
      </w:r>
    </w:p>
    <w:p w14:paraId="2B643DF7" w14:textId="2CB5564D" w:rsidR="00BA50F3" w:rsidRPr="00BA50F3" w:rsidRDefault="0038563E" w:rsidP="00BA50F3">
      <w:pPr>
        <w:pStyle w:val="Header"/>
        <w:widowControl w:val="0"/>
        <w:tabs>
          <w:tab w:val="clear" w:pos="4320"/>
          <w:tab w:val="clear" w:pos="8640"/>
        </w:tabs>
        <w:rPr>
          <w:rFonts w:ascii="Times New Roman" w:hAnsi="Times New Roman"/>
          <w:b/>
        </w:rPr>
      </w:pPr>
      <w:r w:rsidRPr="00DB4D9A">
        <w:rPr>
          <w:rFonts w:ascii="Times New Roman" w:hAnsi="Times New Roman"/>
        </w:rPr>
        <w:t>All assignments are due on the day they are listed.</w:t>
      </w:r>
      <w:r w:rsidRPr="00DB4D9A">
        <w:rPr>
          <w:rFonts w:ascii="Times New Roman" w:hAnsi="Times New Roman"/>
          <w:b/>
        </w:rPr>
        <w:br/>
      </w:r>
    </w:p>
    <w:p w14:paraId="2FC56742" w14:textId="77777777" w:rsidR="0038563E" w:rsidRPr="00BA50F3" w:rsidRDefault="0038563E" w:rsidP="0038563E">
      <w:r w:rsidRPr="00BA50F3">
        <w:t xml:space="preserve">I.  </w:t>
      </w:r>
      <w:r w:rsidRPr="00BA50F3">
        <w:rPr>
          <w:b/>
        </w:rPr>
        <w:t>Examining identity and access in education</w:t>
      </w:r>
    </w:p>
    <w:p w14:paraId="43170E24" w14:textId="77777777" w:rsidR="0038563E" w:rsidRPr="00F603A3" w:rsidRDefault="0038563E" w:rsidP="0038563E"/>
    <w:p w14:paraId="668659A3" w14:textId="717FC68A" w:rsidR="0038563E" w:rsidRPr="00DB4D9A" w:rsidRDefault="0038563E" w:rsidP="0038563E">
      <w:pPr>
        <w:rPr>
          <w:b/>
        </w:rPr>
      </w:pPr>
      <w:r w:rsidRPr="00DB4D9A">
        <w:rPr>
          <w:b/>
        </w:rPr>
        <w:t>Week 1</w:t>
      </w:r>
      <w:r w:rsidR="00712C05">
        <w:rPr>
          <w:b/>
        </w:rPr>
        <w:t xml:space="preserve">: </w:t>
      </w:r>
      <w:r w:rsidR="00A14423" w:rsidRPr="00EF2189">
        <w:rPr>
          <w:b/>
        </w:rPr>
        <w:t>What do we mean by “identity”</w:t>
      </w:r>
      <w:r w:rsidRPr="00EF2189">
        <w:rPr>
          <w:b/>
        </w:rPr>
        <w:t xml:space="preserve"> </w:t>
      </w:r>
      <w:r w:rsidR="00892B61" w:rsidRPr="00EF2189">
        <w:rPr>
          <w:b/>
        </w:rPr>
        <w:t xml:space="preserve">and </w:t>
      </w:r>
      <w:r w:rsidR="00A14423" w:rsidRPr="00EF2189">
        <w:rPr>
          <w:b/>
        </w:rPr>
        <w:t>“</w:t>
      </w:r>
      <w:r w:rsidR="00892B61" w:rsidRPr="00EF2189">
        <w:rPr>
          <w:b/>
        </w:rPr>
        <w:t>access</w:t>
      </w:r>
      <w:r w:rsidR="00A14423" w:rsidRPr="00EF2189">
        <w:rPr>
          <w:b/>
        </w:rPr>
        <w:t>”?</w:t>
      </w:r>
      <w:r w:rsidRPr="00DB4D9A">
        <w:rPr>
          <w:b/>
        </w:rPr>
        <w:t xml:space="preserve"> </w:t>
      </w:r>
    </w:p>
    <w:p w14:paraId="4B29A4E5" w14:textId="3CC77B37" w:rsidR="0038563E" w:rsidRPr="00DB4D9A" w:rsidRDefault="00EE37BF" w:rsidP="0038563E">
      <w:r>
        <w:rPr>
          <w:b/>
          <w:i/>
        </w:rPr>
        <w:t>Tues., Sept. 2</w:t>
      </w:r>
      <w:r w:rsidR="0038563E" w:rsidRPr="00DB4D9A">
        <w:t xml:space="preserve">:  </w:t>
      </w:r>
    </w:p>
    <w:p w14:paraId="17A7C780" w14:textId="0E9E4D9C" w:rsidR="0038563E" w:rsidRPr="00DB4D9A" w:rsidRDefault="0038563E" w:rsidP="0038563E">
      <w:r w:rsidRPr="00DB4D9A">
        <w:tab/>
      </w:r>
      <w:r w:rsidR="005C2269">
        <w:t>Orienting/</w:t>
      </w:r>
      <w:r w:rsidR="00712C05">
        <w:t>disorienting</w:t>
      </w:r>
      <w:r w:rsidR="005C2269">
        <w:t xml:space="preserve"> </w:t>
      </w:r>
    </w:p>
    <w:p w14:paraId="1A9D38F8" w14:textId="77777777" w:rsidR="0038563E" w:rsidRPr="00DB4D9A" w:rsidRDefault="0038563E" w:rsidP="0038563E"/>
    <w:p w14:paraId="1C9F2FCD" w14:textId="272B3DD5" w:rsidR="0038563E" w:rsidRPr="00DB4D9A" w:rsidRDefault="0038563E" w:rsidP="0038563E">
      <w:r w:rsidRPr="00DB4D9A">
        <w:rPr>
          <w:b/>
          <w:i/>
        </w:rPr>
        <w:t xml:space="preserve">Thurs., Sept. </w:t>
      </w:r>
      <w:r w:rsidR="00EE37BF">
        <w:rPr>
          <w:b/>
          <w:i/>
        </w:rPr>
        <w:t>4</w:t>
      </w:r>
      <w:r w:rsidRPr="00DB4D9A">
        <w:t>:</w:t>
      </w:r>
    </w:p>
    <w:p w14:paraId="21F99DAC" w14:textId="77777777" w:rsidR="0038563E" w:rsidRPr="00DB4D9A" w:rsidRDefault="0038563E" w:rsidP="0038563E">
      <w:r w:rsidRPr="00DB4D9A">
        <w:t xml:space="preserve">Reading due:  </w:t>
      </w:r>
    </w:p>
    <w:p w14:paraId="5836862C" w14:textId="77777777" w:rsidR="001901CC" w:rsidRDefault="00B825C6" w:rsidP="00712C05">
      <w:pPr>
        <w:ind w:left="720"/>
      </w:pPr>
      <w:r>
        <w:t>Markus, “Identity matters: Ethnicity, race, and the American d</w:t>
      </w:r>
      <w:r w:rsidR="00720B25">
        <w:t>ream”</w:t>
      </w:r>
    </w:p>
    <w:p w14:paraId="4B06AF3A" w14:textId="524F6CDB" w:rsidR="00720B25" w:rsidRDefault="001901CC" w:rsidP="00712C05">
      <w:pPr>
        <w:ind w:left="720"/>
      </w:pPr>
      <w:r>
        <w:t>McDermott, Goldman, and Varenne, “The cultural work of learning disabilities”</w:t>
      </w:r>
      <w:r w:rsidR="00712C05" w:rsidRPr="00DB4D9A">
        <w:t xml:space="preserve"> </w:t>
      </w:r>
    </w:p>
    <w:p w14:paraId="488537D7" w14:textId="77777777" w:rsidR="0038563E" w:rsidRPr="00DB4D9A" w:rsidRDefault="0038563E" w:rsidP="0038563E"/>
    <w:p w14:paraId="39BC017C" w14:textId="77777777" w:rsidR="0038563E" w:rsidRDefault="0038563E" w:rsidP="0038563E">
      <w:pPr>
        <w:rPr>
          <w:b/>
        </w:rPr>
      </w:pPr>
      <w:r w:rsidRPr="00DB4D9A">
        <w:rPr>
          <w:b/>
        </w:rPr>
        <w:t>Week 2</w:t>
      </w:r>
    </w:p>
    <w:p w14:paraId="7896C11F" w14:textId="77777777" w:rsidR="002605EE" w:rsidRDefault="002605EE" w:rsidP="0038563E">
      <w:pPr>
        <w:rPr>
          <w:b/>
        </w:rPr>
      </w:pPr>
    </w:p>
    <w:p w14:paraId="0595E6F3" w14:textId="46268033" w:rsidR="002605EE" w:rsidRPr="00BB70FE" w:rsidRDefault="002605EE" w:rsidP="002605EE">
      <w:r>
        <w:rPr>
          <w:b/>
        </w:rPr>
        <w:t>By Sunday @5, post to your blog group:</w:t>
      </w:r>
      <w:r w:rsidRPr="00DB4D9A">
        <w:rPr>
          <w:b/>
        </w:rPr>
        <w:t xml:space="preserve"> </w:t>
      </w:r>
      <w:r>
        <w:rPr>
          <w:b/>
        </w:rPr>
        <w:t xml:space="preserve">Representing your identit(ies) and access, #1: </w:t>
      </w:r>
      <w:r>
        <w:t>Tell a story about one or several facets of your identity:  Who are you</w:t>
      </w:r>
      <w:r w:rsidR="00CC676B">
        <w:t>,</w:t>
      </w:r>
      <w:r>
        <w:t xml:space="preserve"> and how have you come to see/know your identity in this way?  </w:t>
      </w:r>
      <w:r w:rsidR="00FD0344">
        <w:t>You may</w:t>
      </w:r>
      <w:r w:rsidR="00CC676B">
        <w:t xml:space="preserve"> describe your identity via a story or a reflection</w:t>
      </w:r>
      <w:r w:rsidR="006E2FD5">
        <w:t>; you may include visual or other modes of expression</w:t>
      </w:r>
      <w:r w:rsidR="00552ECA">
        <w:t>.</w:t>
      </w:r>
    </w:p>
    <w:p w14:paraId="4A7BAC82" w14:textId="77777777" w:rsidR="002605EE" w:rsidRPr="00DB4D9A" w:rsidRDefault="002605EE" w:rsidP="0038563E">
      <w:pPr>
        <w:rPr>
          <w:b/>
        </w:rPr>
      </w:pPr>
    </w:p>
    <w:p w14:paraId="7C91B3C1" w14:textId="4A880615" w:rsidR="0038563E" w:rsidRPr="00DB4D9A" w:rsidRDefault="0038563E" w:rsidP="0038563E">
      <w:r w:rsidRPr="009B2C6D">
        <w:rPr>
          <w:b/>
          <w:i/>
        </w:rPr>
        <w:t xml:space="preserve">Tues., Sept. </w:t>
      </w:r>
      <w:r w:rsidR="00EE37BF">
        <w:rPr>
          <w:b/>
          <w:i/>
        </w:rPr>
        <w:t>9</w:t>
      </w:r>
      <w:r w:rsidRPr="00DB4D9A">
        <w:t xml:space="preserve">:  </w:t>
      </w:r>
    </w:p>
    <w:p w14:paraId="7CA9FEC7" w14:textId="77777777" w:rsidR="0038563E" w:rsidRDefault="0038563E" w:rsidP="0038563E">
      <w:r w:rsidRPr="00DB4D9A">
        <w:t>Reading due:</w:t>
      </w:r>
    </w:p>
    <w:p w14:paraId="09AF4EB4" w14:textId="50EF0669" w:rsidR="0097521C" w:rsidRDefault="00892B61" w:rsidP="0038563E">
      <w:r>
        <w:tab/>
      </w:r>
      <w:r w:rsidR="00C01920">
        <w:t>Davis, “The end of i</w:t>
      </w:r>
      <w:r w:rsidR="00BE3901">
        <w:t>dentity”</w:t>
      </w:r>
    </w:p>
    <w:p w14:paraId="7DB41B92" w14:textId="77777777" w:rsidR="001901CC" w:rsidRDefault="001901CC" w:rsidP="001901CC">
      <w:pPr>
        <w:ind w:left="720"/>
      </w:pPr>
      <w:r w:rsidRPr="00DB4D9A">
        <w:t xml:space="preserve">Chicago </w:t>
      </w:r>
      <w:r>
        <w:t xml:space="preserve">and Luci-Smith, excerpt from </w:t>
      </w:r>
      <w:r w:rsidRPr="00DB4D9A">
        <w:rPr>
          <w:i/>
        </w:rPr>
        <w:t>Women and Art: Contested Territory</w:t>
      </w:r>
      <w:r w:rsidRPr="00DB4D9A">
        <w:t xml:space="preserve">  </w:t>
      </w:r>
    </w:p>
    <w:p w14:paraId="0192ACE0" w14:textId="77777777" w:rsidR="001901CC" w:rsidRPr="00DB4D9A" w:rsidRDefault="001901CC" w:rsidP="001901CC">
      <w:pPr>
        <w:ind w:firstLine="720"/>
      </w:pPr>
      <w:r>
        <w:t>Moreno, “Three questions”</w:t>
      </w:r>
    </w:p>
    <w:p w14:paraId="366BADD2" w14:textId="3005D638" w:rsidR="0038563E" w:rsidRPr="00DB4D9A" w:rsidRDefault="0038563E" w:rsidP="0038563E">
      <w:r w:rsidRPr="00DB4D9A">
        <w:tab/>
      </w:r>
    </w:p>
    <w:p w14:paraId="5BF81313" w14:textId="3C47F7A7" w:rsidR="0038563E" w:rsidRPr="00DB4D9A" w:rsidRDefault="0038563E" w:rsidP="0038563E">
      <w:r w:rsidRPr="009B2C6D">
        <w:rPr>
          <w:b/>
          <w:i/>
        </w:rPr>
        <w:t xml:space="preserve">Thurs., Sept. </w:t>
      </w:r>
      <w:r w:rsidR="00EE37BF">
        <w:rPr>
          <w:b/>
          <w:i/>
        </w:rPr>
        <w:t>11</w:t>
      </w:r>
      <w:r w:rsidRPr="00DB4D9A">
        <w:t xml:space="preserve">: </w:t>
      </w:r>
    </w:p>
    <w:p w14:paraId="5700AC2C" w14:textId="77777777" w:rsidR="0038563E" w:rsidRDefault="0038563E" w:rsidP="0038563E">
      <w:r w:rsidRPr="00DB4D9A">
        <w:t xml:space="preserve">Reading due: </w:t>
      </w:r>
    </w:p>
    <w:p w14:paraId="33B21DE7" w14:textId="77777777" w:rsidR="00C777FB" w:rsidRDefault="00754B3C" w:rsidP="00C777FB">
      <w:r>
        <w:tab/>
        <w:t>Butler, “Performative acts and gender constitution”</w:t>
      </w:r>
    </w:p>
    <w:p w14:paraId="1D713AF9" w14:textId="77777777" w:rsidR="00A76D28" w:rsidRPr="00DB4D9A" w:rsidRDefault="00A76D28" w:rsidP="00A76D28">
      <w:pPr>
        <w:ind w:left="720"/>
      </w:pPr>
      <w:r>
        <w:rPr>
          <w:rStyle w:val="object"/>
        </w:rPr>
        <w:fldChar w:fldCharType="begin"/>
      </w:r>
      <w:r>
        <w:rPr>
          <w:rStyle w:val="object"/>
        </w:rPr>
        <w:instrText xml:space="preserve"> HYPERLINK "http://freedominwickedness.tumblr.com/post/45189261347/on-title-ix-implications-of-trans-inclusion-in-womens" \t "_blank" </w:instrText>
      </w:r>
      <w:r>
        <w:rPr>
          <w:rStyle w:val="object"/>
        </w:rPr>
        <w:fldChar w:fldCharType="separate"/>
      </w:r>
      <w:r>
        <w:rPr>
          <w:rStyle w:val="Hyperlink"/>
        </w:rPr>
        <w:t>Title IX Implications of Trans-Inclusion in Women's Colleges</w:t>
      </w:r>
      <w:r>
        <w:rPr>
          <w:rStyle w:val="object"/>
        </w:rPr>
        <w:fldChar w:fldCharType="end"/>
      </w:r>
      <w:r>
        <w:t>. Tumblr.</w:t>
      </w:r>
    </w:p>
    <w:p w14:paraId="71EC9DDE" w14:textId="77777777" w:rsidR="00A76D28" w:rsidRDefault="00A76D28" w:rsidP="00C777FB"/>
    <w:p w14:paraId="793A4A27" w14:textId="4547987C" w:rsidR="0038563E" w:rsidRDefault="00563DA5" w:rsidP="0038563E">
      <w:r>
        <w:tab/>
      </w:r>
      <w:hyperlink r:id="rId9" w:history="1">
        <w:r w:rsidR="00A76D28" w:rsidRPr="00DB3F5C">
          <w:rPr>
            <w:rStyle w:val="Hyperlink"/>
          </w:rPr>
          <w:t>http://triburgo.com/portfolios.html</w:t>
        </w:r>
      </w:hyperlink>
    </w:p>
    <w:p w14:paraId="1BF01689" w14:textId="77777777" w:rsidR="00A76D28" w:rsidRDefault="00A76D28" w:rsidP="0038563E"/>
    <w:p w14:paraId="293FDCA1" w14:textId="77777777" w:rsidR="0038563E" w:rsidRDefault="0038563E" w:rsidP="0038563E">
      <w:pPr>
        <w:rPr>
          <w:b/>
        </w:rPr>
      </w:pPr>
      <w:r w:rsidRPr="00DB4D9A">
        <w:rPr>
          <w:b/>
        </w:rPr>
        <w:t>Week 3</w:t>
      </w:r>
    </w:p>
    <w:p w14:paraId="0DC94E6D" w14:textId="77777777" w:rsidR="002605EE" w:rsidRDefault="002605EE" w:rsidP="0038563E">
      <w:pPr>
        <w:rPr>
          <w:b/>
        </w:rPr>
      </w:pPr>
    </w:p>
    <w:p w14:paraId="6A1FD058" w14:textId="7C70885D" w:rsidR="002605EE" w:rsidRPr="00BB70FE" w:rsidRDefault="002605EE" w:rsidP="002605EE">
      <w:r>
        <w:rPr>
          <w:b/>
        </w:rPr>
        <w:t>By Sunday @5, post to your blog group:</w:t>
      </w:r>
      <w:r w:rsidRPr="00DB4D9A">
        <w:rPr>
          <w:b/>
        </w:rPr>
        <w:t xml:space="preserve"> </w:t>
      </w:r>
      <w:r>
        <w:rPr>
          <w:b/>
        </w:rPr>
        <w:t xml:space="preserve">Representing your identit(ies) and access, #2: </w:t>
      </w:r>
      <w:r>
        <w:t>What (if anything) does your identity have to do with your access to education, either in school or more broadly in life?</w:t>
      </w:r>
      <w:r w:rsidR="006434C7">
        <w:t xml:space="preserve">  </w:t>
      </w:r>
      <w:r w:rsidR="005928F9">
        <w:t>Again, t</w:t>
      </w:r>
      <w:r w:rsidR="006434C7">
        <w:t>ell this as a story or a reflection</w:t>
      </w:r>
      <w:r w:rsidR="00CC676B">
        <w:t xml:space="preserve">; you may also </w:t>
      </w:r>
      <w:r w:rsidR="00552ECA">
        <w:t>use</w:t>
      </w:r>
      <w:r w:rsidR="006434C7">
        <w:t xml:space="preserve"> another </w:t>
      </w:r>
      <w:r w:rsidR="00CC676B">
        <w:t>mode</w:t>
      </w:r>
      <w:r w:rsidR="00552ECA">
        <w:t xml:space="preserve"> of representation</w:t>
      </w:r>
      <w:r w:rsidR="006434C7">
        <w:t>.</w:t>
      </w:r>
    </w:p>
    <w:p w14:paraId="7ED27001" w14:textId="77777777" w:rsidR="002605EE" w:rsidRPr="00DB4D9A" w:rsidRDefault="002605EE" w:rsidP="0038563E">
      <w:pPr>
        <w:rPr>
          <w:b/>
        </w:rPr>
      </w:pPr>
    </w:p>
    <w:p w14:paraId="11FFE595" w14:textId="25A3B587" w:rsidR="0038563E" w:rsidRPr="00DB4D9A" w:rsidRDefault="0038563E" w:rsidP="0038563E">
      <w:r w:rsidRPr="009B2C6D">
        <w:rPr>
          <w:b/>
          <w:i/>
        </w:rPr>
        <w:t>Tues., Sept. 1</w:t>
      </w:r>
      <w:r w:rsidR="00EE37BF">
        <w:rPr>
          <w:b/>
          <w:i/>
        </w:rPr>
        <w:t>6</w:t>
      </w:r>
      <w:r w:rsidRPr="00DB4D9A">
        <w:t xml:space="preserve">: </w:t>
      </w:r>
    </w:p>
    <w:p w14:paraId="2117377C" w14:textId="77777777" w:rsidR="0038563E" w:rsidRDefault="0038563E" w:rsidP="0038563E">
      <w:r w:rsidRPr="00DB4D9A">
        <w:t>Reading due:</w:t>
      </w:r>
    </w:p>
    <w:p w14:paraId="2943D7CA" w14:textId="028EEFC7" w:rsidR="0097521C" w:rsidRPr="00DB4D9A" w:rsidRDefault="0047438C" w:rsidP="0097521C">
      <w:r>
        <w:tab/>
        <w:t>Hall, “Who needs identity?”</w:t>
      </w:r>
    </w:p>
    <w:p w14:paraId="4AB47667" w14:textId="77777777" w:rsidR="0047438C" w:rsidRDefault="0047438C" w:rsidP="0038563E"/>
    <w:p w14:paraId="5A22BB96" w14:textId="52A0246E" w:rsidR="0038563E" w:rsidRDefault="0038563E" w:rsidP="0038563E">
      <w:r w:rsidRPr="009B2C6D">
        <w:rPr>
          <w:b/>
          <w:i/>
        </w:rPr>
        <w:t>Thurs., Sept. 1</w:t>
      </w:r>
      <w:r w:rsidR="00EE37BF">
        <w:rPr>
          <w:b/>
          <w:i/>
        </w:rPr>
        <w:t>8</w:t>
      </w:r>
      <w:r w:rsidRPr="00DB4D9A">
        <w:t xml:space="preserve">: </w:t>
      </w:r>
    </w:p>
    <w:p w14:paraId="4B17D148" w14:textId="5EECE40E" w:rsidR="0047438C" w:rsidRPr="00DB4D9A" w:rsidRDefault="0047438C" w:rsidP="0047438C">
      <w:pPr>
        <w:ind w:left="720"/>
      </w:pPr>
      <w:r>
        <w:t xml:space="preserve">Drabinski and Harkins, “Introduction: Teaching inside carceral institutions” </w:t>
      </w:r>
    </w:p>
    <w:p w14:paraId="2A6348A2" w14:textId="3A6C9876" w:rsidR="000B65E0" w:rsidRPr="00DB4D9A" w:rsidRDefault="0047438C" w:rsidP="0038563E">
      <w:r w:rsidRPr="00DB4D9A">
        <w:tab/>
      </w:r>
    </w:p>
    <w:p w14:paraId="018343B6" w14:textId="4F515070" w:rsidR="0038563E" w:rsidRPr="00DB4D9A" w:rsidRDefault="0038563E" w:rsidP="0038563E">
      <w:r w:rsidRPr="00DB4D9A">
        <w:tab/>
        <w:t>Praxis orientation</w:t>
      </w:r>
    </w:p>
    <w:p w14:paraId="23C944E8" w14:textId="77777777" w:rsidR="0038563E" w:rsidRPr="00DB4D9A" w:rsidRDefault="0038563E" w:rsidP="0038563E"/>
    <w:p w14:paraId="5C92EB32" w14:textId="33CB9940" w:rsidR="0038563E" w:rsidRPr="00EF2189" w:rsidRDefault="00E35C49" w:rsidP="0038563E">
      <w:r w:rsidRPr="008800A1">
        <w:rPr>
          <w:b/>
        </w:rPr>
        <w:t>Week 4</w:t>
      </w:r>
      <w:r>
        <w:t xml:space="preserve">:  </w:t>
      </w:r>
      <w:r w:rsidR="00B54C69" w:rsidRPr="00EF2189">
        <w:rPr>
          <w:b/>
        </w:rPr>
        <w:t xml:space="preserve">Politics, and Policies: </w:t>
      </w:r>
      <w:r w:rsidRPr="00EF2189">
        <w:rPr>
          <w:b/>
        </w:rPr>
        <w:t xml:space="preserve">Investigating </w:t>
      </w:r>
      <w:r w:rsidR="00EF2189">
        <w:rPr>
          <w:b/>
        </w:rPr>
        <w:t>un/equal opportunities, processes, outcomes</w:t>
      </w:r>
      <w:r w:rsidR="00B54C69" w:rsidRPr="00EF2189">
        <w:rPr>
          <w:b/>
        </w:rPr>
        <w:t xml:space="preserve"> </w:t>
      </w:r>
    </w:p>
    <w:p w14:paraId="357DFCB4" w14:textId="77777777" w:rsidR="008800A1" w:rsidRDefault="008800A1" w:rsidP="0038563E"/>
    <w:p w14:paraId="68C4ECE1" w14:textId="1EEAC62E" w:rsidR="008800A1" w:rsidRPr="00BB70FE" w:rsidRDefault="008800A1" w:rsidP="008800A1">
      <w:r>
        <w:rPr>
          <w:b/>
        </w:rPr>
        <w:t>By Sunday @5, post to your blog group:</w:t>
      </w:r>
      <w:r w:rsidRPr="00DB4D9A">
        <w:rPr>
          <w:b/>
        </w:rPr>
        <w:t xml:space="preserve"> </w:t>
      </w:r>
      <w:r>
        <w:rPr>
          <w:b/>
        </w:rPr>
        <w:t xml:space="preserve">Representing your identit(ies) and access, #3: </w:t>
      </w:r>
      <w:r w:rsidR="006F6C40">
        <w:t>N</w:t>
      </w:r>
      <w:r w:rsidR="0021749C">
        <w:t>ow consider another person’s/</w:t>
      </w:r>
      <w:r w:rsidR="006F6C40">
        <w:t xml:space="preserve">people’s </w:t>
      </w:r>
      <w:r w:rsidR="00036681">
        <w:t>identities and access</w:t>
      </w:r>
      <w:r>
        <w:t>.</w:t>
      </w:r>
      <w:r w:rsidR="00036681">
        <w:t xml:space="preserve">  </w:t>
      </w:r>
      <w:r w:rsidR="009B03B3">
        <w:t xml:space="preserve">Also </w:t>
      </w:r>
      <w:r w:rsidR="0021749C">
        <w:t>take into account</w:t>
      </w:r>
      <w:r w:rsidR="00036681">
        <w:t xml:space="preserve"> how your </w:t>
      </w:r>
      <w:r w:rsidR="0021749C">
        <w:t>view</w:t>
      </w:r>
      <w:r w:rsidR="00036681">
        <w:t xml:space="preserve"> of what constitutes “identity” and “access” may be shifting as we </w:t>
      </w:r>
      <w:r w:rsidR="00D36032">
        <w:t>inquire into</w:t>
      </w:r>
      <w:r w:rsidR="00036681">
        <w:t xml:space="preserve"> these </w:t>
      </w:r>
      <w:r w:rsidR="001E469D">
        <w:t>ideas</w:t>
      </w:r>
      <w:r w:rsidR="00036681">
        <w:t>.</w:t>
      </w:r>
    </w:p>
    <w:p w14:paraId="3D545EC8" w14:textId="77777777" w:rsidR="008800A1" w:rsidRPr="00DB4D9A" w:rsidRDefault="008800A1" w:rsidP="0038563E"/>
    <w:p w14:paraId="43A6A105" w14:textId="6A7C16A7" w:rsidR="008800A1" w:rsidRPr="00DB4D9A" w:rsidRDefault="00EE37BF" w:rsidP="0038563E">
      <w:r>
        <w:rPr>
          <w:b/>
          <w:i/>
        </w:rPr>
        <w:t>Tues., Sept. 23</w:t>
      </w:r>
      <w:r w:rsidR="0038563E" w:rsidRPr="00DB4D9A">
        <w:t xml:space="preserve">: </w:t>
      </w:r>
    </w:p>
    <w:p w14:paraId="76990226" w14:textId="77777777" w:rsidR="0038563E" w:rsidRPr="00DB4D9A" w:rsidRDefault="0038563E" w:rsidP="0038563E">
      <w:r w:rsidRPr="00DB4D9A">
        <w:t>Reading due:</w:t>
      </w:r>
    </w:p>
    <w:p w14:paraId="10E50655" w14:textId="37A09139" w:rsidR="005C52E6" w:rsidRDefault="0038563E" w:rsidP="008D1B65">
      <w:pPr>
        <w:ind w:left="720"/>
      </w:pPr>
      <w:r w:rsidRPr="00DB4D9A">
        <w:t>Minow,</w:t>
      </w:r>
      <w:r w:rsidR="0038203B">
        <w:t xml:space="preserve"> chap. 1</w:t>
      </w:r>
      <w:r w:rsidR="00D12839">
        <w:t>, “What Brown awakened”</w:t>
      </w:r>
      <w:r w:rsidR="008D1B65">
        <w:t xml:space="preserve"> </w:t>
      </w:r>
    </w:p>
    <w:p w14:paraId="0AD7DB58" w14:textId="334E43A0" w:rsidR="0038203B" w:rsidRDefault="00F50517" w:rsidP="0038563E">
      <w:r>
        <w:tab/>
        <w:t>“After Fisher…”</w:t>
      </w:r>
    </w:p>
    <w:p w14:paraId="160669FC" w14:textId="77777777" w:rsidR="0038203B" w:rsidRDefault="0038203B" w:rsidP="0038563E"/>
    <w:p w14:paraId="0B57C1EF" w14:textId="2B6673FD" w:rsidR="0038563E" w:rsidRPr="00DB4D9A" w:rsidRDefault="0038563E" w:rsidP="0038563E">
      <w:r w:rsidRPr="009B2C6D">
        <w:rPr>
          <w:b/>
          <w:i/>
        </w:rPr>
        <w:t>Thurs., Sept. 2</w:t>
      </w:r>
      <w:r w:rsidR="00EE37BF">
        <w:rPr>
          <w:b/>
          <w:i/>
        </w:rPr>
        <w:t>5</w:t>
      </w:r>
      <w:r w:rsidRPr="00DB4D9A">
        <w:t xml:space="preserve">:  </w:t>
      </w:r>
    </w:p>
    <w:p w14:paraId="40B7ABCA" w14:textId="77777777" w:rsidR="0038563E" w:rsidRDefault="0038563E" w:rsidP="0038563E">
      <w:r w:rsidRPr="00DB4D9A">
        <w:t>Reading due:</w:t>
      </w:r>
    </w:p>
    <w:p w14:paraId="7CD5C6D4" w14:textId="5A5859F8" w:rsidR="00550DA1" w:rsidRDefault="0038203B" w:rsidP="0038563E">
      <w:r>
        <w:tab/>
        <w:t>Minow, chap. 2</w:t>
      </w:r>
      <w:r w:rsidR="00D12839">
        <w:t>, “Expanding promise, debating means…”</w:t>
      </w:r>
    </w:p>
    <w:p w14:paraId="322481A2" w14:textId="3D8DF35A" w:rsidR="005E5FA3" w:rsidRDefault="005E5FA3" w:rsidP="005E5FA3">
      <w:pPr>
        <w:ind w:left="720"/>
      </w:pPr>
      <w:r w:rsidRPr="00DB4D9A">
        <w:t>Stromquist, “Gender Equity Education Globally</w:t>
      </w:r>
      <w:r>
        <w:t>”</w:t>
      </w:r>
      <w:r w:rsidRPr="00DB4D9A">
        <w:t xml:space="preserve"> </w:t>
      </w:r>
    </w:p>
    <w:p w14:paraId="69136C44" w14:textId="43B20D6A" w:rsidR="0038563E" w:rsidRPr="00DB4D9A" w:rsidRDefault="0038563E" w:rsidP="0038563E"/>
    <w:p w14:paraId="292D4E43" w14:textId="77777777" w:rsidR="0038563E" w:rsidRDefault="0038563E" w:rsidP="0038563E">
      <w:pPr>
        <w:rPr>
          <w:b/>
        </w:rPr>
      </w:pPr>
      <w:r w:rsidRPr="00DB4D9A">
        <w:rPr>
          <w:b/>
        </w:rPr>
        <w:t>Week 5</w:t>
      </w:r>
    </w:p>
    <w:p w14:paraId="7F8E83E2" w14:textId="77777777" w:rsidR="006F6C40" w:rsidRDefault="006F6C40" w:rsidP="0038563E">
      <w:pPr>
        <w:rPr>
          <w:b/>
        </w:rPr>
      </w:pPr>
    </w:p>
    <w:p w14:paraId="0BA917E9" w14:textId="36E07735" w:rsidR="006F6C40" w:rsidRPr="00BB70FE" w:rsidRDefault="006F6C40" w:rsidP="006F6C40">
      <w:r>
        <w:rPr>
          <w:b/>
        </w:rPr>
        <w:t>By Sunday @5, post to your blog group:</w:t>
      </w:r>
      <w:r w:rsidRPr="00DB4D9A">
        <w:rPr>
          <w:b/>
        </w:rPr>
        <w:t xml:space="preserve"> </w:t>
      </w:r>
      <w:r>
        <w:rPr>
          <w:b/>
        </w:rPr>
        <w:t xml:space="preserve">Representing your identit(ies) and access, #4: </w:t>
      </w:r>
      <w:r>
        <w:t xml:space="preserve">Consider the question of identity and access </w:t>
      </w:r>
      <w:r w:rsidR="00287498">
        <w:t xml:space="preserve">from an institutional </w:t>
      </w:r>
      <w:r w:rsidR="00BC5791">
        <w:t>standpoint</w:t>
      </w:r>
      <w:r w:rsidR="00287498">
        <w:t xml:space="preserve">, e.g. </w:t>
      </w:r>
      <w:r>
        <w:t xml:space="preserve">in the context of </w:t>
      </w:r>
      <w:r w:rsidR="00BC5791">
        <w:t>the Bi-Co, or elsewhere</w:t>
      </w:r>
      <w:r>
        <w:t>.</w:t>
      </w:r>
    </w:p>
    <w:p w14:paraId="19667BD3" w14:textId="77777777" w:rsidR="006F6C40" w:rsidRPr="00DB4D9A" w:rsidRDefault="006F6C40" w:rsidP="0038563E"/>
    <w:p w14:paraId="4A20353C" w14:textId="7BED2C2B" w:rsidR="0038563E" w:rsidRPr="00DB4D9A" w:rsidRDefault="00EE37BF" w:rsidP="0038563E">
      <w:r>
        <w:rPr>
          <w:b/>
          <w:i/>
        </w:rPr>
        <w:t>Tues., Sept. 30</w:t>
      </w:r>
      <w:r w:rsidR="0038563E" w:rsidRPr="00DB4D9A">
        <w:t>:</w:t>
      </w:r>
    </w:p>
    <w:p w14:paraId="50A710EB" w14:textId="77777777" w:rsidR="0038563E" w:rsidRDefault="0038563E" w:rsidP="0038563E">
      <w:r w:rsidRPr="00DB4D9A">
        <w:t>Reading due:</w:t>
      </w:r>
    </w:p>
    <w:p w14:paraId="3C5C2CB3" w14:textId="4279DAFD" w:rsidR="005E5FA3" w:rsidRDefault="0038203B" w:rsidP="0038563E">
      <w:r>
        <w:tab/>
        <w:t>Minow, chap. 3</w:t>
      </w:r>
      <w:r w:rsidR="00D12839">
        <w:t>, “Making waves…”</w:t>
      </w:r>
    </w:p>
    <w:p w14:paraId="7586DDB5" w14:textId="2582D22C" w:rsidR="00F50517" w:rsidRDefault="00F50517" w:rsidP="00F50517">
      <w:pPr>
        <w:ind w:left="720"/>
      </w:pPr>
      <w:r>
        <w:t xml:space="preserve">Bazelon, “The next kind of integration,” </w:t>
      </w:r>
      <w:r w:rsidRPr="008D1B65">
        <w:t>http://www.nytimes.com/2008/07/20/magazine/20integration-t.html?pagewanted=all&amp;_r=0</w:t>
      </w:r>
    </w:p>
    <w:p w14:paraId="1354C9E7" w14:textId="4D6A69E5" w:rsidR="0038563E" w:rsidRPr="00DB4D9A" w:rsidRDefault="0038563E" w:rsidP="0038563E"/>
    <w:p w14:paraId="36D259C4" w14:textId="1F883FAA" w:rsidR="0038563E" w:rsidRPr="00567014" w:rsidRDefault="00EE37BF" w:rsidP="0038563E">
      <w:pPr>
        <w:rPr>
          <w:b/>
        </w:rPr>
      </w:pPr>
      <w:r>
        <w:rPr>
          <w:b/>
          <w:i/>
        </w:rPr>
        <w:t>Thurs., Oct. 2</w:t>
      </w:r>
      <w:r w:rsidR="0038563E" w:rsidRPr="00DB4D9A">
        <w:t xml:space="preserve">: </w:t>
      </w:r>
      <w:r w:rsidR="00B54C69" w:rsidRPr="00567014">
        <w:rPr>
          <w:b/>
        </w:rPr>
        <w:t xml:space="preserve">Politics and policies at the </w:t>
      </w:r>
      <w:r w:rsidR="00525937" w:rsidRPr="00567014">
        <w:rPr>
          <w:b/>
        </w:rPr>
        <w:t xml:space="preserve">state and </w:t>
      </w:r>
      <w:r w:rsidR="00B54C69" w:rsidRPr="00567014">
        <w:rPr>
          <w:b/>
        </w:rPr>
        <w:t>district level</w:t>
      </w:r>
    </w:p>
    <w:p w14:paraId="3ECA8C8B" w14:textId="77777777" w:rsidR="0038563E" w:rsidRDefault="0038563E" w:rsidP="0038563E">
      <w:r w:rsidRPr="00DB4D9A">
        <w:t>Reading due:</w:t>
      </w:r>
    </w:p>
    <w:p w14:paraId="60ECE44D" w14:textId="6146CB34" w:rsidR="00B54C69" w:rsidRPr="00DB4D9A" w:rsidRDefault="00B54C69" w:rsidP="0038563E">
      <w:r>
        <w:tab/>
        <w:t xml:space="preserve">Buras, </w:t>
      </w:r>
      <w:r w:rsidR="00525937">
        <w:t>“Race, charter schools, and conscious capitalism”</w:t>
      </w:r>
    </w:p>
    <w:p w14:paraId="243555D6" w14:textId="087EE8BE" w:rsidR="0038563E" w:rsidRPr="00DB4D9A" w:rsidRDefault="0038563E" w:rsidP="0038563E">
      <w:r w:rsidRPr="00DB4D9A">
        <w:tab/>
      </w:r>
    </w:p>
    <w:p w14:paraId="2D2ABF2C" w14:textId="73EE7EED" w:rsidR="0038563E" w:rsidRDefault="0038563E" w:rsidP="0038563E">
      <w:pPr>
        <w:rPr>
          <w:b/>
        </w:rPr>
      </w:pPr>
      <w:r w:rsidRPr="00DB4D9A">
        <w:rPr>
          <w:b/>
        </w:rPr>
        <w:t>Week 6</w:t>
      </w:r>
      <w:r w:rsidR="00525937">
        <w:rPr>
          <w:b/>
        </w:rPr>
        <w:t xml:space="preserve">:  </w:t>
      </w:r>
    </w:p>
    <w:p w14:paraId="18F847D1" w14:textId="77777777" w:rsidR="001F2A30" w:rsidRDefault="001F2A30" w:rsidP="0038563E">
      <w:pPr>
        <w:rPr>
          <w:b/>
        </w:rPr>
      </w:pPr>
    </w:p>
    <w:p w14:paraId="66E4868A" w14:textId="77777777" w:rsidR="001F2A30" w:rsidRPr="001F2A30" w:rsidRDefault="001F2A30" w:rsidP="001F2A30">
      <w:pPr>
        <w:rPr>
          <w:b/>
        </w:rPr>
      </w:pPr>
      <w:r>
        <w:rPr>
          <w:b/>
        </w:rPr>
        <w:t xml:space="preserve">** </w:t>
      </w:r>
      <w:r w:rsidRPr="001F2A30">
        <w:rPr>
          <w:b/>
        </w:rPr>
        <w:t xml:space="preserve">By Sunday, Oct. 5 at 5 pm, post your legal/policy analysis </w:t>
      </w:r>
    </w:p>
    <w:p w14:paraId="07E7E90F" w14:textId="77777777" w:rsidR="001F2A30" w:rsidRPr="00525937" w:rsidRDefault="001F2A30" w:rsidP="0038563E"/>
    <w:p w14:paraId="5BF4B8F3" w14:textId="22F6BED2" w:rsidR="0038563E" w:rsidRPr="00DB4D9A" w:rsidRDefault="0038563E" w:rsidP="0038563E">
      <w:r w:rsidRPr="009B2C6D">
        <w:rPr>
          <w:b/>
          <w:i/>
        </w:rPr>
        <w:t xml:space="preserve">Tues., Oct. </w:t>
      </w:r>
      <w:r w:rsidR="00EE37BF">
        <w:rPr>
          <w:b/>
          <w:i/>
        </w:rPr>
        <w:t>7</w:t>
      </w:r>
      <w:r w:rsidRPr="00DB4D9A">
        <w:t xml:space="preserve">: </w:t>
      </w:r>
    </w:p>
    <w:p w14:paraId="4811C029" w14:textId="77777777" w:rsidR="00006F10" w:rsidRDefault="0038563E" w:rsidP="0038563E">
      <w:r w:rsidRPr="00DB4D9A">
        <w:tab/>
      </w:r>
      <w:r w:rsidR="00525937">
        <w:t>Heilig et. al, “The illusion of inclusion”</w:t>
      </w:r>
    </w:p>
    <w:p w14:paraId="0251A300" w14:textId="6C05C0C2" w:rsidR="00C50A01" w:rsidRPr="00006F10" w:rsidRDefault="0038563E" w:rsidP="0038563E">
      <w:r w:rsidRPr="00DB4D9A">
        <w:rPr>
          <w:b/>
        </w:rPr>
        <w:tab/>
      </w:r>
    </w:p>
    <w:p w14:paraId="79A75083" w14:textId="77777777" w:rsidR="001F2A30" w:rsidRDefault="001F2A30" w:rsidP="0038563E">
      <w:pPr>
        <w:rPr>
          <w:b/>
        </w:rPr>
      </w:pPr>
    </w:p>
    <w:p w14:paraId="10E6EA41" w14:textId="4F92B757" w:rsidR="00C50A01" w:rsidRPr="00DB4D9A" w:rsidRDefault="00C50A01" w:rsidP="0038563E">
      <w:pPr>
        <w:rPr>
          <w:b/>
        </w:rPr>
      </w:pPr>
      <w:r>
        <w:rPr>
          <w:b/>
        </w:rPr>
        <w:t xml:space="preserve">II. </w:t>
      </w:r>
      <w:r w:rsidR="008D27B8">
        <w:rPr>
          <w:b/>
        </w:rPr>
        <w:t>Identity, access, and s</w:t>
      </w:r>
      <w:r w:rsidR="00AC15F7">
        <w:rPr>
          <w:b/>
        </w:rPr>
        <w:t xml:space="preserve">eeds of </w:t>
      </w:r>
      <w:r>
        <w:rPr>
          <w:b/>
        </w:rPr>
        <w:t xml:space="preserve">innovation </w:t>
      </w:r>
    </w:p>
    <w:p w14:paraId="5EFDFEB1" w14:textId="77777777" w:rsidR="0038563E" w:rsidRPr="00DB4D9A" w:rsidRDefault="0038563E" w:rsidP="0038563E"/>
    <w:p w14:paraId="5120B739" w14:textId="6AF4A2B7" w:rsidR="0038563E" w:rsidRPr="00DB4D9A" w:rsidRDefault="0038563E" w:rsidP="0038563E">
      <w:r w:rsidRPr="009B2C6D">
        <w:rPr>
          <w:b/>
          <w:i/>
        </w:rPr>
        <w:t xml:space="preserve">Thurs., Oct. </w:t>
      </w:r>
      <w:r w:rsidR="00EE37BF">
        <w:rPr>
          <w:b/>
          <w:i/>
        </w:rPr>
        <w:t>9</w:t>
      </w:r>
      <w:r w:rsidRPr="00DB4D9A">
        <w:t xml:space="preserve">: </w:t>
      </w:r>
    </w:p>
    <w:p w14:paraId="6F21E743" w14:textId="77777777" w:rsidR="0038563E" w:rsidRPr="00DB4D9A" w:rsidRDefault="0038563E" w:rsidP="0038563E">
      <w:r w:rsidRPr="00DB4D9A">
        <w:t>Reading due:</w:t>
      </w:r>
    </w:p>
    <w:p w14:paraId="7D40089B" w14:textId="37DE154E" w:rsidR="0038563E" w:rsidRPr="00C04CAF" w:rsidRDefault="0038563E" w:rsidP="00C04CAF">
      <w:r w:rsidRPr="00DB4D9A">
        <w:tab/>
        <w:t xml:space="preserve"> </w:t>
      </w:r>
      <w:r w:rsidR="00A62B15">
        <w:t xml:space="preserve">Jayakumar, </w:t>
      </w:r>
      <w:r w:rsidR="00A96070">
        <w:t>“Pathways to college for young black scholars”</w:t>
      </w:r>
    </w:p>
    <w:p w14:paraId="1C971E18" w14:textId="77777777" w:rsidR="0038563E" w:rsidRPr="00DB4D9A" w:rsidRDefault="0038563E" w:rsidP="0038563E"/>
    <w:p w14:paraId="6C6A4BF8" w14:textId="77777777" w:rsidR="0038563E" w:rsidRPr="00DB4D9A" w:rsidRDefault="0038563E" w:rsidP="0038563E">
      <w:pPr>
        <w:rPr>
          <w:b/>
        </w:rPr>
      </w:pPr>
      <w:r w:rsidRPr="00DB4D9A">
        <w:rPr>
          <w:b/>
        </w:rPr>
        <w:t>*****Fall break!*****</w:t>
      </w:r>
    </w:p>
    <w:p w14:paraId="44F14D59" w14:textId="77777777" w:rsidR="0038563E" w:rsidRPr="00DB4D9A" w:rsidRDefault="0038563E" w:rsidP="0038563E"/>
    <w:p w14:paraId="78312AAB" w14:textId="3EEF3043" w:rsidR="0038563E" w:rsidRPr="00552C97" w:rsidRDefault="0038563E" w:rsidP="0038563E">
      <w:r w:rsidRPr="00DB4D9A">
        <w:rPr>
          <w:b/>
        </w:rPr>
        <w:t>Week 7</w:t>
      </w:r>
      <w:r w:rsidR="00552C97">
        <w:rPr>
          <w:b/>
        </w:rPr>
        <w:t xml:space="preserve">:  </w:t>
      </w:r>
      <w:r w:rsidR="00552C97" w:rsidRPr="00552C97">
        <w:rPr>
          <w:b/>
        </w:rPr>
        <w:t>Looking inside and outside schools</w:t>
      </w:r>
    </w:p>
    <w:p w14:paraId="6898A3E1" w14:textId="77777777" w:rsidR="00264E05" w:rsidRDefault="00264E05" w:rsidP="0038563E">
      <w:pPr>
        <w:rPr>
          <w:b/>
        </w:rPr>
      </w:pPr>
    </w:p>
    <w:p w14:paraId="42D3D577" w14:textId="6CA9C63D" w:rsidR="00264E05" w:rsidRPr="004E1CBD" w:rsidRDefault="00264E05" w:rsidP="0038563E">
      <w:pPr>
        <w:rPr>
          <w:b/>
        </w:rPr>
      </w:pPr>
      <w:r w:rsidRPr="004E1CBD">
        <w:rPr>
          <w:b/>
        </w:rPr>
        <w:t xml:space="preserve">By </w:t>
      </w:r>
      <w:r w:rsidR="00C26C45">
        <w:rPr>
          <w:b/>
        </w:rPr>
        <w:t>Mon</w:t>
      </w:r>
      <w:r w:rsidRPr="004E1CBD">
        <w:rPr>
          <w:b/>
        </w:rPr>
        <w:t xml:space="preserve">. @5, post field </w:t>
      </w:r>
      <w:r w:rsidR="004E1CBD" w:rsidRPr="004E1CBD">
        <w:rPr>
          <w:b/>
        </w:rPr>
        <w:t>description</w:t>
      </w:r>
      <w:r w:rsidRPr="004E1CBD">
        <w:rPr>
          <w:b/>
        </w:rPr>
        <w:t xml:space="preserve"> #1</w:t>
      </w:r>
      <w:r w:rsidR="00C04CAF">
        <w:rPr>
          <w:b/>
        </w:rPr>
        <w:t>.  Remember to select private post and use pseudonyms!</w:t>
      </w:r>
    </w:p>
    <w:p w14:paraId="53B11131" w14:textId="77777777" w:rsidR="00264E05" w:rsidRPr="00DB4D9A" w:rsidRDefault="00264E05" w:rsidP="0038563E"/>
    <w:p w14:paraId="113ECC13" w14:textId="428BD64E" w:rsidR="0038563E" w:rsidRPr="00DB4D9A" w:rsidRDefault="0038563E" w:rsidP="0038563E">
      <w:r w:rsidRPr="009B2C6D">
        <w:rPr>
          <w:b/>
          <w:i/>
        </w:rPr>
        <w:t xml:space="preserve">Tues., Oct. </w:t>
      </w:r>
      <w:r w:rsidR="0068653D">
        <w:rPr>
          <w:b/>
          <w:i/>
        </w:rPr>
        <w:t>21</w:t>
      </w:r>
      <w:r w:rsidRPr="00DB4D9A">
        <w:t xml:space="preserve">: </w:t>
      </w:r>
    </w:p>
    <w:p w14:paraId="3127A263" w14:textId="77777777" w:rsidR="0038563E" w:rsidRPr="00DB4D9A" w:rsidRDefault="0038563E" w:rsidP="0038563E">
      <w:r w:rsidRPr="00DB4D9A">
        <w:t>Reading due:</w:t>
      </w:r>
    </w:p>
    <w:p w14:paraId="2F54FDE5" w14:textId="76D36CEF" w:rsidR="00CC10B5" w:rsidRDefault="00CC10B5" w:rsidP="00170B6A">
      <w:pPr>
        <w:ind w:left="720"/>
      </w:pPr>
      <w:r>
        <w:t xml:space="preserve">Tuck, </w:t>
      </w:r>
      <w:r w:rsidR="00C666B4">
        <w:t xml:space="preserve">Part II, Introduction </w:t>
      </w:r>
      <w:r w:rsidR="00170B6A">
        <w:t>to youth resistance work and theories of change</w:t>
      </w:r>
      <w:r w:rsidR="001475C1">
        <w:t xml:space="preserve">, </w:t>
      </w:r>
      <w:r w:rsidR="00170B6A">
        <w:t>pp. 1-23</w:t>
      </w:r>
    </w:p>
    <w:p w14:paraId="59D45788" w14:textId="62614E17" w:rsidR="00E85580" w:rsidRDefault="00D12839" w:rsidP="00E85580">
      <w:r>
        <w:tab/>
      </w:r>
      <w:r w:rsidR="00170B6A">
        <w:t>Marinell, “Voices inside s</w:t>
      </w:r>
      <w:r w:rsidR="00A62B15" w:rsidRPr="00DB4D9A">
        <w:t>chools”</w:t>
      </w:r>
    </w:p>
    <w:p w14:paraId="78D07F5E" w14:textId="77777777" w:rsidR="0038563E" w:rsidRPr="00DB4D9A" w:rsidRDefault="0038563E" w:rsidP="0038563E"/>
    <w:p w14:paraId="71B32A4A" w14:textId="0F5F47D0" w:rsidR="0038563E" w:rsidRPr="00DB4D9A" w:rsidRDefault="0038563E" w:rsidP="0038563E">
      <w:r w:rsidRPr="009B2C6D">
        <w:rPr>
          <w:b/>
          <w:i/>
        </w:rPr>
        <w:t>Thurs., Oct. 2</w:t>
      </w:r>
      <w:r w:rsidR="0068653D">
        <w:rPr>
          <w:b/>
          <w:i/>
        </w:rPr>
        <w:t>3</w:t>
      </w:r>
      <w:r w:rsidRPr="00DB4D9A">
        <w:t xml:space="preserve">: </w:t>
      </w:r>
    </w:p>
    <w:p w14:paraId="4A0F8A48" w14:textId="77777777" w:rsidR="00F13E80" w:rsidRDefault="0038563E" w:rsidP="0038563E">
      <w:r w:rsidRPr="00DB4D9A">
        <w:t>Reading due:</w:t>
      </w:r>
      <w:r w:rsidR="00F13E80">
        <w:t xml:space="preserve">  </w:t>
      </w:r>
    </w:p>
    <w:p w14:paraId="0E299AB4" w14:textId="6D20AD06" w:rsidR="00CC10B5" w:rsidRDefault="00CC10B5" w:rsidP="00CC10B5">
      <w:pPr>
        <w:ind w:firstLine="720"/>
      </w:pPr>
      <w:r>
        <w:t>Roy and Roxas, “Whose deficit is this anyhow?”</w:t>
      </w:r>
    </w:p>
    <w:p w14:paraId="4D8D6849" w14:textId="199AC3E1" w:rsidR="0038563E" w:rsidRPr="00DB4D9A" w:rsidRDefault="0038563E" w:rsidP="0038563E">
      <w:r w:rsidRPr="00DB4D9A">
        <w:tab/>
      </w:r>
    </w:p>
    <w:p w14:paraId="6AD77642" w14:textId="0317DCE2" w:rsidR="008C59E4" w:rsidRPr="008C59E4" w:rsidRDefault="0038563E" w:rsidP="0038563E">
      <w:r w:rsidRPr="00DB4D9A">
        <w:rPr>
          <w:b/>
        </w:rPr>
        <w:t>Week 8</w:t>
      </w:r>
      <w:r w:rsidR="008C59E4">
        <w:rPr>
          <w:b/>
        </w:rPr>
        <w:t xml:space="preserve">:  </w:t>
      </w:r>
      <w:r w:rsidR="008C59E4" w:rsidRPr="008C59E4">
        <w:rPr>
          <w:b/>
        </w:rPr>
        <w:t>Innovations on the margins of classroom life</w:t>
      </w:r>
    </w:p>
    <w:p w14:paraId="5B33947B" w14:textId="5FEA6C73" w:rsidR="0038563E" w:rsidRPr="00DB4D9A" w:rsidRDefault="0038563E" w:rsidP="0038563E">
      <w:r w:rsidRPr="009B2C6D">
        <w:rPr>
          <w:b/>
          <w:i/>
        </w:rPr>
        <w:t>Tues., Oct. 2</w:t>
      </w:r>
      <w:r w:rsidR="0068653D">
        <w:rPr>
          <w:b/>
          <w:i/>
        </w:rPr>
        <w:t>8</w:t>
      </w:r>
      <w:r w:rsidRPr="00DB4D9A">
        <w:t xml:space="preserve">:  </w:t>
      </w:r>
    </w:p>
    <w:p w14:paraId="741CC600" w14:textId="3B48970C" w:rsidR="00F13E80" w:rsidRDefault="0038563E" w:rsidP="00F13E80">
      <w:r w:rsidRPr="00DB4D9A">
        <w:t>Reading due:</w:t>
      </w:r>
      <w:r w:rsidR="00F13E80">
        <w:t xml:space="preserve"> </w:t>
      </w:r>
    </w:p>
    <w:p w14:paraId="0EE4DD0C" w14:textId="77777777" w:rsidR="00F13E80" w:rsidRDefault="00F13E80" w:rsidP="00F13E80">
      <w:r>
        <w:tab/>
        <w:t>Ghiso and Campano, “Coloniality and education”</w:t>
      </w:r>
    </w:p>
    <w:p w14:paraId="3A60AF45" w14:textId="6CE6C315" w:rsidR="0038563E" w:rsidRPr="00DB4D9A" w:rsidRDefault="00F13E80" w:rsidP="0038563E">
      <w:r>
        <w:tab/>
        <w:t xml:space="preserve">Campano, </w:t>
      </w:r>
      <w:r w:rsidRPr="00F13E80">
        <w:rPr>
          <w:i/>
        </w:rPr>
        <w:t>Immigrant students and literacy</w:t>
      </w:r>
    </w:p>
    <w:p w14:paraId="2A30B2E6" w14:textId="77777777" w:rsidR="0038563E" w:rsidRPr="00DB4D9A" w:rsidRDefault="0038563E" w:rsidP="0038563E"/>
    <w:p w14:paraId="294BEA50" w14:textId="20C7BD6C" w:rsidR="0038563E" w:rsidRPr="00DB4D9A" w:rsidRDefault="0038563E" w:rsidP="0038563E">
      <w:r w:rsidRPr="009B2C6D">
        <w:rPr>
          <w:b/>
          <w:i/>
        </w:rPr>
        <w:t xml:space="preserve">Thurs., Oct. </w:t>
      </w:r>
      <w:r w:rsidR="0068653D">
        <w:rPr>
          <w:b/>
          <w:i/>
        </w:rPr>
        <w:t>30</w:t>
      </w:r>
      <w:r w:rsidRPr="00DB4D9A">
        <w:t xml:space="preserve">:  </w:t>
      </w:r>
    </w:p>
    <w:p w14:paraId="6068C0D9" w14:textId="548B19E7" w:rsidR="0038563E" w:rsidRDefault="0038563E" w:rsidP="0038563E">
      <w:r w:rsidRPr="00DB4D9A">
        <w:t>Reading due:</w:t>
      </w:r>
      <w:r w:rsidR="00F13E80">
        <w:t xml:space="preserve">  </w:t>
      </w:r>
    </w:p>
    <w:p w14:paraId="1A743CC5" w14:textId="6A312A73" w:rsidR="00F13E80" w:rsidRPr="00DB4D9A" w:rsidRDefault="00F13E80" w:rsidP="00F13E80">
      <w:r>
        <w:tab/>
        <w:t>Campano</w:t>
      </w:r>
      <w:r w:rsidR="009B1E93">
        <w:t>,</w:t>
      </w:r>
      <w:r>
        <w:t xml:space="preserve"> cont.</w:t>
      </w:r>
    </w:p>
    <w:p w14:paraId="697E8D64" w14:textId="59701666" w:rsidR="0038563E" w:rsidRPr="00DB4D9A" w:rsidRDefault="0038563E" w:rsidP="0038563E"/>
    <w:p w14:paraId="3703317C" w14:textId="1EEFA246" w:rsidR="0038563E" w:rsidRPr="006413A2" w:rsidRDefault="0038563E" w:rsidP="0038563E">
      <w:pPr>
        <w:rPr>
          <w:b/>
        </w:rPr>
      </w:pPr>
      <w:r w:rsidRPr="00DB4D9A">
        <w:rPr>
          <w:b/>
        </w:rPr>
        <w:t>Week 9</w:t>
      </w:r>
      <w:r w:rsidR="00E71628">
        <w:rPr>
          <w:b/>
        </w:rPr>
        <w:t>:</w:t>
      </w:r>
      <w:r w:rsidR="00E71628">
        <w:t xml:space="preserve"> </w:t>
      </w:r>
      <w:r w:rsidR="009B1E93">
        <w:t xml:space="preserve"> </w:t>
      </w:r>
      <w:r w:rsidR="00E71628" w:rsidRPr="006413A2">
        <w:rPr>
          <w:b/>
        </w:rPr>
        <w:t xml:space="preserve">Innovation </w:t>
      </w:r>
      <w:r w:rsidR="00C27465" w:rsidRPr="006413A2">
        <w:rPr>
          <w:b/>
        </w:rPr>
        <w:t>in the classroom</w:t>
      </w:r>
    </w:p>
    <w:p w14:paraId="108E3B11" w14:textId="3D00990F" w:rsidR="0038563E" w:rsidRDefault="0068653D" w:rsidP="0038563E">
      <w:r>
        <w:rPr>
          <w:b/>
          <w:i/>
        </w:rPr>
        <w:t xml:space="preserve">Tues., Nov. </w:t>
      </w:r>
      <w:r w:rsidR="0016078B">
        <w:rPr>
          <w:b/>
          <w:i/>
        </w:rPr>
        <w:t>4</w:t>
      </w:r>
      <w:r w:rsidR="0038563E" w:rsidRPr="00DB4D9A">
        <w:t xml:space="preserve">:  </w:t>
      </w:r>
    </w:p>
    <w:p w14:paraId="4C273C77" w14:textId="2A7265FD" w:rsidR="00E71628" w:rsidRPr="00DB4D9A" w:rsidRDefault="00F13E80" w:rsidP="0038563E">
      <w:r>
        <w:tab/>
      </w:r>
      <w:r w:rsidRPr="00DB4D9A">
        <w:t xml:space="preserve">Hill, </w:t>
      </w:r>
      <w:r w:rsidRPr="00DB4D9A">
        <w:rPr>
          <w:i/>
        </w:rPr>
        <w:t>Beats, Rhymes, and Classroom Life</w:t>
      </w:r>
      <w:r>
        <w:t xml:space="preserve">, chaps. 1 &amp; 3 </w:t>
      </w:r>
      <w:r w:rsidR="00E71628">
        <w:tab/>
        <w:t xml:space="preserve"> </w:t>
      </w:r>
    </w:p>
    <w:p w14:paraId="238F4CCE" w14:textId="45805246" w:rsidR="0038563E" w:rsidRPr="00DB4D9A" w:rsidRDefault="00E85580" w:rsidP="0038563E">
      <w:r>
        <w:tab/>
      </w:r>
    </w:p>
    <w:p w14:paraId="4B8246F6" w14:textId="19D340A1" w:rsidR="0038563E" w:rsidRPr="00DB4D9A" w:rsidRDefault="0038563E" w:rsidP="0038563E">
      <w:r w:rsidRPr="009B2C6D">
        <w:rPr>
          <w:b/>
          <w:i/>
        </w:rPr>
        <w:t xml:space="preserve">Thurs. Nov. </w:t>
      </w:r>
      <w:r w:rsidR="0016078B">
        <w:rPr>
          <w:b/>
          <w:i/>
        </w:rPr>
        <w:t>6</w:t>
      </w:r>
      <w:r w:rsidRPr="00DB4D9A">
        <w:t xml:space="preserve">:  </w:t>
      </w:r>
      <w:r w:rsidR="0060435D" w:rsidRPr="008B300A">
        <w:rPr>
          <w:b/>
        </w:rPr>
        <w:t>Innovation</w:t>
      </w:r>
      <w:r w:rsidR="00A628E9" w:rsidRPr="008B300A">
        <w:rPr>
          <w:b/>
        </w:rPr>
        <w:t xml:space="preserve"> and </w:t>
      </w:r>
      <w:r w:rsidR="0060435D" w:rsidRPr="008B300A">
        <w:rPr>
          <w:b/>
        </w:rPr>
        <w:t>“choice”</w:t>
      </w:r>
    </w:p>
    <w:p w14:paraId="5FE93A2F" w14:textId="77777777" w:rsidR="0038563E" w:rsidRPr="00DB4D9A" w:rsidRDefault="0038563E" w:rsidP="0038563E">
      <w:r w:rsidRPr="00DB4D9A">
        <w:t>Reading due:</w:t>
      </w:r>
    </w:p>
    <w:p w14:paraId="66E133C6" w14:textId="25C07471" w:rsidR="00A628E9" w:rsidRDefault="009D76BC" w:rsidP="0038563E">
      <w:r>
        <w:tab/>
        <w:t>Minow, chap. 5</w:t>
      </w:r>
      <w:r w:rsidR="00D12839">
        <w:t>, “School choice and choice schools”</w:t>
      </w:r>
    </w:p>
    <w:p w14:paraId="3716B39E" w14:textId="77777777" w:rsidR="00E85580" w:rsidRDefault="00E85580" w:rsidP="0038563E"/>
    <w:p w14:paraId="5A8A93F3" w14:textId="77777777" w:rsidR="003B706D" w:rsidRPr="008D27B8" w:rsidRDefault="003B706D" w:rsidP="003B706D">
      <w:r w:rsidRPr="008B300A">
        <w:rPr>
          <w:b/>
        </w:rPr>
        <w:t>III:</w:t>
      </w:r>
      <w:r w:rsidRPr="008D27B8">
        <w:t xml:space="preserve">  </w:t>
      </w:r>
      <w:r w:rsidRPr="008D27B8">
        <w:rPr>
          <w:b/>
        </w:rPr>
        <w:t>Beyond schools:  Creating alternative spaces, resources, and knowledge</w:t>
      </w:r>
    </w:p>
    <w:p w14:paraId="4D445315" w14:textId="77777777" w:rsidR="00500460" w:rsidRPr="00DB4D9A" w:rsidRDefault="00500460" w:rsidP="0038563E"/>
    <w:p w14:paraId="1CF3166A" w14:textId="77777777" w:rsidR="0038563E" w:rsidRDefault="0038563E" w:rsidP="0038563E">
      <w:pPr>
        <w:rPr>
          <w:b/>
        </w:rPr>
      </w:pPr>
      <w:r w:rsidRPr="00DB4D9A">
        <w:rPr>
          <w:b/>
        </w:rPr>
        <w:t>Week 10</w:t>
      </w:r>
    </w:p>
    <w:p w14:paraId="74330760" w14:textId="77777777" w:rsidR="00834470" w:rsidRDefault="00834470" w:rsidP="0038563E">
      <w:pPr>
        <w:rPr>
          <w:b/>
        </w:rPr>
      </w:pPr>
    </w:p>
    <w:p w14:paraId="25CAE8C5" w14:textId="789A6831" w:rsidR="00834470" w:rsidRPr="00DB4D9A" w:rsidRDefault="0016078B" w:rsidP="00834470">
      <w:pPr>
        <w:rPr>
          <w:b/>
        </w:rPr>
      </w:pPr>
      <w:r>
        <w:rPr>
          <w:b/>
        </w:rPr>
        <w:t>** By Sun., Nov. 9</w:t>
      </w:r>
      <w:r w:rsidR="00834470">
        <w:rPr>
          <w:b/>
        </w:rPr>
        <w:t xml:space="preserve"> @ 5pm, post your curriculum project</w:t>
      </w:r>
      <w:r w:rsidR="00834470" w:rsidRPr="00DB4D9A">
        <w:rPr>
          <w:b/>
        </w:rPr>
        <w:t xml:space="preserve"> </w:t>
      </w:r>
    </w:p>
    <w:p w14:paraId="64AEED1A" w14:textId="53C04323" w:rsidR="00834470" w:rsidRPr="00DB4D9A" w:rsidRDefault="00834470" w:rsidP="0038563E">
      <w:r w:rsidRPr="00DB4D9A">
        <w:tab/>
      </w:r>
    </w:p>
    <w:p w14:paraId="34AF914A" w14:textId="75F9299D" w:rsidR="0038563E" w:rsidRPr="00DB4D9A" w:rsidRDefault="0038563E" w:rsidP="0038563E">
      <w:r w:rsidRPr="009B2C6D">
        <w:rPr>
          <w:b/>
          <w:i/>
        </w:rPr>
        <w:t xml:space="preserve">Tues., Nov. </w:t>
      </w:r>
      <w:r w:rsidR="0068653D">
        <w:rPr>
          <w:b/>
          <w:i/>
        </w:rPr>
        <w:t>1</w:t>
      </w:r>
      <w:r w:rsidR="0016078B">
        <w:rPr>
          <w:b/>
          <w:i/>
        </w:rPr>
        <w:t>1</w:t>
      </w:r>
      <w:r w:rsidRPr="00DB4D9A">
        <w:t xml:space="preserve">: </w:t>
      </w:r>
    </w:p>
    <w:p w14:paraId="4E6580E0" w14:textId="77777777" w:rsidR="0038563E" w:rsidRDefault="0038563E" w:rsidP="0038563E">
      <w:r w:rsidRPr="00DB4D9A">
        <w:t xml:space="preserve">Reading due: </w:t>
      </w:r>
    </w:p>
    <w:p w14:paraId="7902580E" w14:textId="57725C81" w:rsidR="00AA598B" w:rsidRDefault="00FF1C4E" w:rsidP="00A96070">
      <w:pPr>
        <w:ind w:left="720"/>
      </w:pPr>
      <w:r>
        <w:t>Scott, “Distinguishing</w:t>
      </w:r>
      <w:r w:rsidR="00C70A8D">
        <w:t xml:space="preserve"> radical teaching from merely having intense experiences while teaching in prison</w:t>
      </w:r>
      <w:r>
        <w:t>”</w:t>
      </w:r>
    </w:p>
    <w:p w14:paraId="1B487EA0" w14:textId="03499170" w:rsidR="00C70A8D" w:rsidRDefault="00C70A8D" w:rsidP="00C70A8D">
      <w:pPr>
        <w:ind w:left="720"/>
      </w:pPr>
      <w:r>
        <w:t>Pinkert et. al, “The transformative power of Holocaust education in prison: A teacher and student account”</w:t>
      </w:r>
    </w:p>
    <w:p w14:paraId="77183A25" w14:textId="67D6F34B" w:rsidR="0038563E" w:rsidRPr="00DB4D9A" w:rsidRDefault="00FF1C4E" w:rsidP="0038563E">
      <w:r>
        <w:tab/>
      </w:r>
    </w:p>
    <w:p w14:paraId="777B9CAB" w14:textId="4EA14C20" w:rsidR="0038563E" w:rsidRPr="00DB4D9A" w:rsidRDefault="0068653D" w:rsidP="0038563E">
      <w:r>
        <w:rPr>
          <w:b/>
          <w:i/>
        </w:rPr>
        <w:t>Thurs. Nov. 13</w:t>
      </w:r>
      <w:r w:rsidR="0038563E" w:rsidRPr="00DB4D9A">
        <w:t xml:space="preserve">:  </w:t>
      </w:r>
    </w:p>
    <w:p w14:paraId="5C363671" w14:textId="77777777" w:rsidR="0038563E" w:rsidRPr="00DB4D9A" w:rsidRDefault="0038563E" w:rsidP="0038563E">
      <w:r w:rsidRPr="00DB4D9A">
        <w:t>Reading due:</w:t>
      </w:r>
    </w:p>
    <w:p w14:paraId="26D383AA" w14:textId="22B16C8A" w:rsidR="0038563E" w:rsidRPr="00DB4D9A" w:rsidRDefault="0038563E" w:rsidP="0038563E">
      <w:r w:rsidRPr="00DB4D9A">
        <w:tab/>
      </w:r>
      <w:r w:rsidR="00304C00" w:rsidRPr="00DB4D9A">
        <w:t xml:space="preserve">Ginwright, </w:t>
      </w:r>
      <w:r w:rsidR="00304C00" w:rsidRPr="00DB4D9A">
        <w:rPr>
          <w:i/>
        </w:rPr>
        <w:t>Black Youth Rising</w:t>
      </w:r>
      <w:r w:rsidR="00304C00">
        <w:t>, Introduction and chap. 3</w:t>
      </w:r>
    </w:p>
    <w:p w14:paraId="1B6ED8D7" w14:textId="77777777" w:rsidR="0038563E" w:rsidRPr="00DB4D9A" w:rsidRDefault="0038563E" w:rsidP="0038563E"/>
    <w:p w14:paraId="3C408533" w14:textId="2D4F3600" w:rsidR="00C04CAF" w:rsidRDefault="0038563E" w:rsidP="0038563E">
      <w:pPr>
        <w:rPr>
          <w:b/>
        </w:rPr>
      </w:pPr>
      <w:r w:rsidRPr="00DB4D9A">
        <w:rPr>
          <w:b/>
        </w:rPr>
        <w:t>Week 11</w:t>
      </w:r>
    </w:p>
    <w:p w14:paraId="52D76B2D" w14:textId="77777777" w:rsidR="00B15045" w:rsidRDefault="00B15045" w:rsidP="0038563E">
      <w:pPr>
        <w:rPr>
          <w:b/>
        </w:rPr>
      </w:pPr>
    </w:p>
    <w:p w14:paraId="25D29513" w14:textId="321C4111" w:rsidR="00C04CAF" w:rsidRPr="00DB4D9A" w:rsidRDefault="00C04CAF" w:rsidP="00C04CAF">
      <w:pPr>
        <w:rPr>
          <w:b/>
        </w:rPr>
      </w:pPr>
      <w:r>
        <w:rPr>
          <w:b/>
        </w:rPr>
        <w:t>By Sun. @</w:t>
      </w:r>
      <w:r w:rsidRPr="004C4459">
        <w:rPr>
          <w:b/>
        </w:rPr>
        <w:t xml:space="preserve"> 5 pm</w:t>
      </w:r>
      <w:r>
        <w:t xml:space="preserve">, </w:t>
      </w:r>
      <w:r>
        <w:rPr>
          <w:b/>
        </w:rPr>
        <w:t>post your field vignette.  Remember to select private post and use pseudonyms!</w:t>
      </w:r>
    </w:p>
    <w:p w14:paraId="1242C029" w14:textId="77777777" w:rsidR="00C04CAF" w:rsidRPr="00DB4D9A" w:rsidRDefault="00C04CAF" w:rsidP="0038563E"/>
    <w:p w14:paraId="3114ABEB" w14:textId="15925AB9" w:rsidR="0038563E" w:rsidRPr="00DB4D9A" w:rsidRDefault="0038563E" w:rsidP="0038563E">
      <w:r w:rsidRPr="009B2C6D">
        <w:rPr>
          <w:b/>
          <w:i/>
        </w:rPr>
        <w:t>Tues., Nov. 1</w:t>
      </w:r>
      <w:r w:rsidR="0068653D">
        <w:rPr>
          <w:b/>
          <w:i/>
        </w:rPr>
        <w:t>8</w:t>
      </w:r>
      <w:r w:rsidRPr="00DB4D9A">
        <w:t xml:space="preserve">: </w:t>
      </w:r>
      <w:r w:rsidRPr="00DB4D9A">
        <w:tab/>
      </w:r>
    </w:p>
    <w:p w14:paraId="01141889" w14:textId="77777777" w:rsidR="0038563E" w:rsidRDefault="0038563E" w:rsidP="0038563E">
      <w:r w:rsidRPr="00DB4D9A">
        <w:t>Reading due:</w:t>
      </w:r>
    </w:p>
    <w:p w14:paraId="55D3D4E5" w14:textId="77777777" w:rsidR="00304C00" w:rsidRDefault="0016078B" w:rsidP="00304C00">
      <w:r>
        <w:tab/>
      </w:r>
      <w:r w:rsidR="00304C00" w:rsidRPr="00DB4D9A">
        <w:t>Abu-El Ha</w:t>
      </w:r>
      <w:r w:rsidR="00304C00">
        <w:t>j, “Imagining Postnationalism”</w:t>
      </w:r>
    </w:p>
    <w:p w14:paraId="3A9B4150" w14:textId="77777777" w:rsidR="00304C00" w:rsidRPr="00DB4D9A" w:rsidRDefault="00304C00" w:rsidP="00304C00">
      <w:r>
        <w:tab/>
      </w:r>
      <w:r w:rsidRPr="00DB4D9A">
        <w:t xml:space="preserve">Ewald, excerpt from </w:t>
      </w:r>
      <w:r w:rsidRPr="00DB4D9A">
        <w:rPr>
          <w:i/>
        </w:rPr>
        <w:t>Secret Games</w:t>
      </w:r>
    </w:p>
    <w:p w14:paraId="538B6832" w14:textId="02288D6D" w:rsidR="0038563E" w:rsidRPr="00CD4F47" w:rsidRDefault="0038563E" w:rsidP="000B7A7F"/>
    <w:p w14:paraId="26291836" w14:textId="236E5D0D" w:rsidR="0038563E" w:rsidRPr="00DB4D9A" w:rsidRDefault="0038563E" w:rsidP="0038563E">
      <w:r w:rsidRPr="009B2C6D">
        <w:rPr>
          <w:b/>
          <w:i/>
        </w:rPr>
        <w:t xml:space="preserve">Thurs., Nov. </w:t>
      </w:r>
      <w:r w:rsidR="0068653D">
        <w:rPr>
          <w:b/>
          <w:i/>
        </w:rPr>
        <w:t>20</w:t>
      </w:r>
      <w:r w:rsidRPr="00DB4D9A">
        <w:t xml:space="preserve">: </w:t>
      </w:r>
    </w:p>
    <w:p w14:paraId="1192A57D" w14:textId="16C95616" w:rsidR="0038563E" w:rsidRDefault="0038563E" w:rsidP="0038563E">
      <w:r w:rsidRPr="00DB4D9A">
        <w:t xml:space="preserve">Reading due: </w:t>
      </w:r>
    </w:p>
    <w:p w14:paraId="4D185551" w14:textId="12698A51" w:rsidR="00563DA5" w:rsidRDefault="00563DA5" w:rsidP="00563DA5">
      <w:pPr>
        <w:ind w:left="720"/>
      </w:pPr>
      <w:r>
        <w:t>Alissa Quart.</w:t>
      </w:r>
      <w:r>
        <w:rPr>
          <w:rStyle w:val="object"/>
        </w:rPr>
        <w:fldChar w:fldCharType="begin"/>
      </w:r>
      <w:r>
        <w:rPr>
          <w:rStyle w:val="object"/>
        </w:rPr>
        <w:instrText xml:space="preserve"> HYPERLINK "http://www.nytimes.com/2008/03/16/magazine/16students-t.html" \t "_blank" </w:instrText>
      </w:r>
      <w:r>
        <w:rPr>
          <w:rStyle w:val="object"/>
        </w:rPr>
        <w:fldChar w:fldCharType="separate"/>
      </w:r>
      <w:r>
        <w:rPr>
          <w:rStyle w:val="Hyperlink"/>
        </w:rPr>
        <w:t xml:space="preserve"> When Girls Will Be Boys</w:t>
      </w:r>
      <w:r>
        <w:rPr>
          <w:rStyle w:val="object"/>
        </w:rPr>
        <w:fldChar w:fldCharType="end"/>
      </w:r>
      <w:r>
        <w:t xml:space="preserve">. </w:t>
      </w:r>
      <w:r>
        <w:rPr>
          <w:rStyle w:val="Emphasis"/>
        </w:rPr>
        <w:t>New York Times</w:t>
      </w:r>
      <w:r>
        <w:t xml:space="preserve"> Magazine. </w:t>
      </w:r>
      <w:r>
        <w:rPr>
          <w:rStyle w:val="object"/>
        </w:rPr>
        <w:t>March 16, 2008</w:t>
      </w:r>
      <w:r>
        <w:t>.</w:t>
      </w:r>
    </w:p>
    <w:p w14:paraId="3F5685E1" w14:textId="6BD1FD3A" w:rsidR="00EB71DB" w:rsidRDefault="00EB71DB" w:rsidP="00A76D28">
      <w:pPr>
        <w:ind w:left="720"/>
      </w:pPr>
      <w:r>
        <w:t xml:space="preserve">Kiera Feldman. </w:t>
      </w:r>
      <w:r>
        <w:rPr>
          <w:rStyle w:val="object"/>
        </w:rPr>
        <w:fldChar w:fldCharType="begin"/>
      </w:r>
      <w:r>
        <w:rPr>
          <w:rStyle w:val="object"/>
        </w:rPr>
        <w:instrText xml:space="preserve"> HYPERLINK "http://www.nytimes.com/2014/05/25/opinion/sunday/who-are-womens-colleges-for.html" \t "_blank" </w:instrText>
      </w:r>
      <w:r>
        <w:rPr>
          <w:rStyle w:val="object"/>
        </w:rPr>
        <w:fldChar w:fldCharType="separate"/>
      </w:r>
      <w:r>
        <w:rPr>
          <w:rStyle w:val="Hyperlink"/>
        </w:rPr>
        <w:t>Who Are Women’s Colleges For?</w:t>
      </w:r>
      <w:r>
        <w:rPr>
          <w:rStyle w:val="object"/>
        </w:rPr>
        <w:fldChar w:fldCharType="end"/>
      </w:r>
      <w:r>
        <w:t xml:space="preserve"> </w:t>
      </w:r>
      <w:r>
        <w:rPr>
          <w:rStyle w:val="Emphasis"/>
        </w:rPr>
        <w:t>New York Times.</w:t>
      </w:r>
      <w:r>
        <w:t xml:space="preserve"> </w:t>
      </w:r>
      <w:r>
        <w:rPr>
          <w:rStyle w:val="object"/>
        </w:rPr>
        <w:t>May 24, 2014</w:t>
      </w:r>
      <w:r>
        <w:t xml:space="preserve">.  </w:t>
      </w:r>
    </w:p>
    <w:p w14:paraId="4BCE0E88" w14:textId="351DDEAF" w:rsidR="0038563E" w:rsidRPr="00DB4D9A" w:rsidRDefault="0016078B" w:rsidP="0038563E">
      <w:r>
        <w:tab/>
      </w:r>
      <w:r w:rsidR="0038563E" w:rsidRPr="00DB4D9A">
        <w:tab/>
        <w:t xml:space="preserve"> </w:t>
      </w:r>
    </w:p>
    <w:p w14:paraId="3B105824" w14:textId="77777777" w:rsidR="0038563E" w:rsidRPr="00DB4D9A" w:rsidRDefault="0038563E" w:rsidP="0038563E">
      <w:pPr>
        <w:rPr>
          <w:b/>
        </w:rPr>
      </w:pPr>
      <w:r w:rsidRPr="00DB4D9A">
        <w:rPr>
          <w:b/>
        </w:rPr>
        <w:t>Week 12</w:t>
      </w:r>
    </w:p>
    <w:p w14:paraId="7D1223A8" w14:textId="4E4067D5" w:rsidR="0038563E" w:rsidRPr="00DB4D9A" w:rsidRDefault="0038563E" w:rsidP="0038563E">
      <w:r w:rsidRPr="009B2C6D">
        <w:rPr>
          <w:b/>
          <w:i/>
        </w:rPr>
        <w:t>Tues., Nov. 2</w:t>
      </w:r>
      <w:r w:rsidR="0068653D">
        <w:rPr>
          <w:b/>
          <w:i/>
        </w:rPr>
        <w:t>5</w:t>
      </w:r>
      <w:r w:rsidRPr="00DB4D9A">
        <w:t>:</w:t>
      </w:r>
    </w:p>
    <w:p w14:paraId="3BEEE848" w14:textId="242E6821" w:rsidR="0038563E" w:rsidRDefault="0038563E" w:rsidP="0038563E">
      <w:r w:rsidRPr="00DB4D9A">
        <w:t>Reading due:</w:t>
      </w:r>
    </w:p>
    <w:p w14:paraId="055A5AA1" w14:textId="77777777" w:rsidR="00EB71DB" w:rsidRDefault="00EB71DB" w:rsidP="00EB71DB">
      <w:pPr>
        <w:ind w:firstLine="720"/>
      </w:pPr>
      <w:r>
        <w:t>Huber, “Challenging racist nativist framing”</w:t>
      </w:r>
    </w:p>
    <w:p w14:paraId="7A8741F2" w14:textId="391F8887" w:rsidR="0038563E" w:rsidRPr="00DB4D9A" w:rsidRDefault="00EB71DB" w:rsidP="00563DA5">
      <w:pPr>
        <w:ind w:left="720"/>
      </w:pPr>
      <w:r>
        <w:t xml:space="preserve">Salas, </w:t>
      </w:r>
      <w:r w:rsidR="00555FA6">
        <w:t xml:space="preserve">thesis </w:t>
      </w:r>
      <w:r>
        <w:t>excerpt, “Findings from the United States: Social capital and official campus organizations”</w:t>
      </w:r>
      <w:r w:rsidR="0038563E" w:rsidRPr="00DB4D9A">
        <w:tab/>
      </w:r>
    </w:p>
    <w:p w14:paraId="31F9E59D" w14:textId="77777777" w:rsidR="0038563E" w:rsidRPr="009B2C6D" w:rsidRDefault="0038563E" w:rsidP="0038563E">
      <w:pPr>
        <w:rPr>
          <w:b/>
          <w:i/>
        </w:rPr>
      </w:pPr>
    </w:p>
    <w:p w14:paraId="5AEA85E2" w14:textId="76C513E8" w:rsidR="0038563E" w:rsidRPr="009B2C6D" w:rsidRDefault="0068653D" w:rsidP="0038563E">
      <w:pPr>
        <w:rPr>
          <w:b/>
          <w:i/>
        </w:rPr>
      </w:pPr>
      <w:r>
        <w:rPr>
          <w:b/>
          <w:i/>
        </w:rPr>
        <w:t>Thurs., Nov. 27</w:t>
      </w:r>
      <w:r w:rsidR="0038563E" w:rsidRPr="009B2C6D">
        <w:rPr>
          <w:b/>
          <w:i/>
        </w:rPr>
        <w:t>:  Thanksgiving</w:t>
      </w:r>
    </w:p>
    <w:p w14:paraId="2FD1473E" w14:textId="77777777" w:rsidR="0038563E" w:rsidRPr="00DB4D9A" w:rsidRDefault="0038563E" w:rsidP="0038563E"/>
    <w:p w14:paraId="0AA6F49C" w14:textId="77777777" w:rsidR="0038563E" w:rsidRPr="00DB4D9A" w:rsidRDefault="0038563E" w:rsidP="0038563E">
      <w:r w:rsidRPr="00DB4D9A">
        <w:t>Week 13</w:t>
      </w:r>
    </w:p>
    <w:p w14:paraId="4202CB68" w14:textId="3576DBF3" w:rsidR="0038563E" w:rsidRPr="00DB4D9A" w:rsidRDefault="0068653D" w:rsidP="0038563E">
      <w:r>
        <w:rPr>
          <w:b/>
          <w:i/>
        </w:rPr>
        <w:t>Tues., Dec. 2</w:t>
      </w:r>
      <w:r w:rsidR="0038563E" w:rsidRPr="00DB4D9A">
        <w:t>:</w:t>
      </w:r>
    </w:p>
    <w:p w14:paraId="00421A3E" w14:textId="04BE8E7A" w:rsidR="0038563E" w:rsidRPr="00DB4D9A" w:rsidRDefault="0038563E" w:rsidP="0038563E">
      <w:r w:rsidRPr="00DB4D9A">
        <w:t>Reading due:</w:t>
      </w:r>
    </w:p>
    <w:p w14:paraId="1F070875" w14:textId="624D3985" w:rsidR="0038563E" w:rsidRPr="00DB4D9A" w:rsidRDefault="0038563E" w:rsidP="0038563E">
      <w:r w:rsidRPr="00DB4D9A">
        <w:tab/>
        <w:t xml:space="preserve">View </w:t>
      </w:r>
      <w:r w:rsidRPr="00D65975">
        <w:rPr>
          <w:i/>
        </w:rPr>
        <w:t>Echoes of Brown</w:t>
      </w:r>
    </w:p>
    <w:p w14:paraId="6BDC33ED" w14:textId="77777777" w:rsidR="0038563E" w:rsidRDefault="0038563E" w:rsidP="0038563E"/>
    <w:p w14:paraId="3EAEB401" w14:textId="7B588736" w:rsidR="00794FF7" w:rsidRPr="00794FF7" w:rsidRDefault="00794FF7" w:rsidP="0038563E">
      <w:pPr>
        <w:rPr>
          <w:b/>
        </w:rPr>
      </w:pPr>
      <w:r w:rsidRPr="00794FF7">
        <w:rPr>
          <w:b/>
        </w:rPr>
        <w:t>By Wed. Dec. 3 @5, post “unfinishedness” project</w:t>
      </w:r>
    </w:p>
    <w:p w14:paraId="1C1F6453" w14:textId="77777777" w:rsidR="00794FF7" w:rsidRPr="00DB4D9A" w:rsidRDefault="00794FF7" w:rsidP="0038563E"/>
    <w:p w14:paraId="6AB89CD9" w14:textId="0E2864C6" w:rsidR="0038563E" w:rsidRPr="00DB4D9A" w:rsidRDefault="0038563E" w:rsidP="0038563E">
      <w:r w:rsidRPr="009B2C6D">
        <w:rPr>
          <w:b/>
          <w:i/>
        </w:rPr>
        <w:t xml:space="preserve">Thurs., Dec. </w:t>
      </w:r>
      <w:r w:rsidR="0068653D">
        <w:rPr>
          <w:b/>
          <w:i/>
        </w:rPr>
        <w:t>4</w:t>
      </w:r>
      <w:r w:rsidRPr="00DB4D9A">
        <w:t>:</w:t>
      </w:r>
    </w:p>
    <w:p w14:paraId="31C54DDF" w14:textId="77777777" w:rsidR="0038563E" w:rsidRPr="00DB4D9A" w:rsidRDefault="0038563E" w:rsidP="0038563E"/>
    <w:p w14:paraId="79493588" w14:textId="77777777" w:rsidR="0038563E" w:rsidRPr="00DB4D9A" w:rsidRDefault="0038563E" w:rsidP="0038563E">
      <w:r w:rsidRPr="00DB4D9A">
        <w:t>Week 14</w:t>
      </w:r>
    </w:p>
    <w:p w14:paraId="0897943A" w14:textId="34EF4797" w:rsidR="0038563E" w:rsidRPr="00DB4D9A" w:rsidRDefault="0038563E" w:rsidP="0038563E">
      <w:r w:rsidRPr="009B2C6D">
        <w:rPr>
          <w:b/>
          <w:i/>
        </w:rPr>
        <w:t xml:space="preserve">Tues., Dec. </w:t>
      </w:r>
      <w:r w:rsidR="007F2156">
        <w:rPr>
          <w:b/>
          <w:i/>
        </w:rPr>
        <w:t>9</w:t>
      </w:r>
      <w:r w:rsidRPr="00DB4D9A">
        <w:t>:</w:t>
      </w:r>
    </w:p>
    <w:p w14:paraId="3A1E2540" w14:textId="77777777" w:rsidR="0038563E" w:rsidRPr="00DB4D9A" w:rsidRDefault="0038563E" w:rsidP="0038563E">
      <w:r w:rsidRPr="00DB4D9A">
        <w:tab/>
        <w:t>Praxis sessions</w:t>
      </w:r>
    </w:p>
    <w:p w14:paraId="3187DA39" w14:textId="77777777" w:rsidR="0038563E" w:rsidRPr="00DB4D9A" w:rsidRDefault="0038563E" w:rsidP="0038563E"/>
    <w:p w14:paraId="43CB8B9B" w14:textId="3F531BAD" w:rsidR="0038563E" w:rsidRPr="00DB4D9A" w:rsidRDefault="0038563E" w:rsidP="0038563E">
      <w:r w:rsidRPr="009B2C6D">
        <w:rPr>
          <w:b/>
          <w:i/>
        </w:rPr>
        <w:t xml:space="preserve">Thurs., Dec. </w:t>
      </w:r>
      <w:r w:rsidR="0068653D">
        <w:rPr>
          <w:b/>
          <w:i/>
        </w:rPr>
        <w:t>1</w:t>
      </w:r>
      <w:r w:rsidR="007F2156">
        <w:rPr>
          <w:b/>
          <w:i/>
        </w:rPr>
        <w:t>1</w:t>
      </w:r>
      <w:r w:rsidRPr="00DB4D9A">
        <w:t>:</w:t>
      </w:r>
    </w:p>
    <w:p w14:paraId="72B79D69" w14:textId="77777777" w:rsidR="0038563E" w:rsidRPr="00DB4D9A" w:rsidRDefault="0038563E" w:rsidP="0038563E">
      <w:r w:rsidRPr="00DB4D9A">
        <w:tab/>
        <w:t>Praxis sessions</w:t>
      </w:r>
    </w:p>
    <w:p w14:paraId="091EB8C3" w14:textId="77777777" w:rsidR="0038563E" w:rsidRPr="00DB4D9A" w:rsidRDefault="0038563E" w:rsidP="0038563E"/>
    <w:p w14:paraId="7AA2CECD" w14:textId="4F527A25" w:rsidR="0038563E" w:rsidRPr="00DB4D9A" w:rsidRDefault="0042011C" w:rsidP="0038563E">
      <w:pPr>
        <w:rPr>
          <w:b/>
        </w:rPr>
      </w:pPr>
      <w:r>
        <w:rPr>
          <w:b/>
        </w:rPr>
        <w:t>COURSE PORTFOLIO:  This will be on our serendip site and should i</w:t>
      </w:r>
      <w:r w:rsidR="0038563E" w:rsidRPr="00DB4D9A">
        <w:rPr>
          <w:b/>
        </w:rPr>
        <w:t>nclude all work for the class—including your field paper—</w:t>
      </w:r>
      <w:r>
        <w:rPr>
          <w:b/>
        </w:rPr>
        <w:t>plus a checklist and self-assessment</w:t>
      </w:r>
      <w:r w:rsidR="0038563E" w:rsidRPr="00DB4D9A">
        <w:rPr>
          <w:b/>
        </w:rPr>
        <w:t>.</w:t>
      </w:r>
      <w:r>
        <w:rPr>
          <w:b/>
        </w:rPr>
        <w:t xml:space="preserve">  </w:t>
      </w:r>
      <w:r w:rsidR="00F13E80">
        <w:rPr>
          <w:b/>
        </w:rPr>
        <w:t xml:space="preserve">It will be due </w:t>
      </w:r>
      <w:r w:rsidR="00D57CB8">
        <w:rPr>
          <w:b/>
        </w:rPr>
        <w:t xml:space="preserve">on </w:t>
      </w:r>
      <w:r w:rsidR="00F13E80">
        <w:rPr>
          <w:b/>
        </w:rPr>
        <w:t>the last day of finals.</w:t>
      </w:r>
    </w:p>
    <w:p w14:paraId="52E496FE" w14:textId="77777777" w:rsidR="0038563E" w:rsidRPr="00DB4D9A" w:rsidRDefault="0038563E" w:rsidP="0038563E"/>
    <w:p w14:paraId="26816651" w14:textId="77777777" w:rsidR="0038563E" w:rsidRPr="00DB4D9A" w:rsidRDefault="0038563E" w:rsidP="0038563E"/>
    <w:p w14:paraId="4D3EF54F" w14:textId="77777777" w:rsidR="00AC6579" w:rsidRDefault="00AC6579"/>
    <w:sectPr w:rsidR="00AC6579" w:rsidSect="00F603A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3E"/>
    <w:rsid w:val="00006F10"/>
    <w:rsid w:val="00036681"/>
    <w:rsid w:val="000512EF"/>
    <w:rsid w:val="000B65E0"/>
    <w:rsid w:val="000B7A7F"/>
    <w:rsid w:val="000C63BC"/>
    <w:rsid w:val="000E24E9"/>
    <w:rsid w:val="000F31B1"/>
    <w:rsid w:val="00103B29"/>
    <w:rsid w:val="001212C0"/>
    <w:rsid w:val="00134BA7"/>
    <w:rsid w:val="00135BA4"/>
    <w:rsid w:val="001475C1"/>
    <w:rsid w:val="0016078B"/>
    <w:rsid w:val="00170B6A"/>
    <w:rsid w:val="00183B1F"/>
    <w:rsid w:val="00187EEB"/>
    <w:rsid w:val="001901CC"/>
    <w:rsid w:val="001C1432"/>
    <w:rsid w:val="001D129A"/>
    <w:rsid w:val="001E469D"/>
    <w:rsid w:val="001F2A30"/>
    <w:rsid w:val="00214878"/>
    <w:rsid w:val="0021749C"/>
    <w:rsid w:val="00220A1A"/>
    <w:rsid w:val="00235696"/>
    <w:rsid w:val="00252B64"/>
    <w:rsid w:val="002605EE"/>
    <w:rsid w:val="00264E05"/>
    <w:rsid w:val="002748C8"/>
    <w:rsid w:val="00287498"/>
    <w:rsid w:val="0029465B"/>
    <w:rsid w:val="002C1BB6"/>
    <w:rsid w:val="002D18BB"/>
    <w:rsid w:val="002E0254"/>
    <w:rsid w:val="00304C00"/>
    <w:rsid w:val="00357046"/>
    <w:rsid w:val="00361B66"/>
    <w:rsid w:val="00366439"/>
    <w:rsid w:val="00367951"/>
    <w:rsid w:val="00377C56"/>
    <w:rsid w:val="003800AA"/>
    <w:rsid w:val="0038203B"/>
    <w:rsid w:val="0038399B"/>
    <w:rsid w:val="0038563E"/>
    <w:rsid w:val="003B5317"/>
    <w:rsid w:val="003B706D"/>
    <w:rsid w:val="003D0D7E"/>
    <w:rsid w:val="003D1AC2"/>
    <w:rsid w:val="003D2184"/>
    <w:rsid w:val="003D77D1"/>
    <w:rsid w:val="003F093B"/>
    <w:rsid w:val="004015B5"/>
    <w:rsid w:val="00401FC3"/>
    <w:rsid w:val="0042011C"/>
    <w:rsid w:val="00424A5C"/>
    <w:rsid w:val="004400A6"/>
    <w:rsid w:val="00455403"/>
    <w:rsid w:val="0047438C"/>
    <w:rsid w:val="004A44D3"/>
    <w:rsid w:val="004C4459"/>
    <w:rsid w:val="004E1CBD"/>
    <w:rsid w:val="00500460"/>
    <w:rsid w:val="00507273"/>
    <w:rsid w:val="00513000"/>
    <w:rsid w:val="00525937"/>
    <w:rsid w:val="00525FDA"/>
    <w:rsid w:val="0054150D"/>
    <w:rsid w:val="00545395"/>
    <w:rsid w:val="00550DA1"/>
    <w:rsid w:val="00552C97"/>
    <w:rsid w:val="00552ECA"/>
    <w:rsid w:val="00554A5D"/>
    <w:rsid w:val="00555FA6"/>
    <w:rsid w:val="00563DA5"/>
    <w:rsid w:val="00566A29"/>
    <w:rsid w:val="00567014"/>
    <w:rsid w:val="00592458"/>
    <w:rsid w:val="005928F9"/>
    <w:rsid w:val="005C2269"/>
    <w:rsid w:val="005C52E6"/>
    <w:rsid w:val="005D64A2"/>
    <w:rsid w:val="005D7F57"/>
    <w:rsid w:val="005E5FA3"/>
    <w:rsid w:val="005F7AFB"/>
    <w:rsid w:val="0060435D"/>
    <w:rsid w:val="0060717E"/>
    <w:rsid w:val="0061545E"/>
    <w:rsid w:val="00627A91"/>
    <w:rsid w:val="00631FD4"/>
    <w:rsid w:val="006413A2"/>
    <w:rsid w:val="006434C7"/>
    <w:rsid w:val="00653377"/>
    <w:rsid w:val="0065626A"/>
    <w:rsid w:val="0065685C"/>
    <w:rsid w:val="0066642B"/>
    <w:rsid w:val="0068653D"/>
    <w:rsid w:val="006902E0"/>
    <w:rsid w:val="006A4C47"/>
    <w:rsid w:val="006C6AB9"/>
    <w:rsid w:val="006E2FD5"/>
    <w:rsid w:val="006E6F89"/>
    <w:rsid w:val="006F6C40"/>
    <w:rsid w:val="00712AE9"/>
    <w:rsid w:val="00712C05"/>
    <w:rsid w:val="00720B25"/>
    <w:rsid w:val="007444D3"/>
    <w:rsid w:val="00754B3C"/>
    <w:rsid w:val="00794FF7"/>
    <w:rsid w:val="007E652C"/>
    <w:rsid w:val="007F2156"/>
    <w:rsid w:val="007F363C"/>
    <w:rsid w:val="00800D3D"/>
    <w:rsid w:val="00812184"/>
    <w:rsid w:val="00814203"/>
    <w:rsid w:val="008211FC"/>
    <w:rsid w:val="00834470"/>
    <w:rsid w:val="008800A1"/>
    <w:rsid w:val="00892B61"/>
    <w:rsid w:val="008B300A"/>
    <w:rsid w:val="008C59E4"/>
    <w:rsid w:val="008C60AF"/>
    <w:rsid w:val="008D1B65"/>
    <w:rsid w:val="008D27B8"/>
    <w:rsid w:val="008E2A83"/>
    <w:rsid w:val="008E4769"/>
    <w:rsid w:val="008F2CE5"/>
    <w:rsid w:val="008F3A89"/>
    <w:rsid w:val="00912BA8"/>
    <w:rsid w:val="009360BF"/>
    <w:rsid w:val="0095668B"/>
    <w:rsid w:val="00961568"/>
    <w:rsid w:val="0097521C"/>
    <w:rsid w:val="00992C57"/>
    <w:rsid w:val="00997DE4"/>
    <w:rsid w:val="009A5A88"/>
    <w:rsid w:val="009B03B3"/>
    <w:rsid w:val="009B0C05"/>
    <w:rsid w:val="009B0CBD"/>
    <w:rsid w:val="009B1E93"/>
    <w:rsid w:val="009D61F3"/>
    <w:rsid w:val="009D76BC"/>
    <w:rsid w:val="009E3864"/>
    <w:rsid w:val="00A14423"/>
    <w:rsid w:val="00A20366"/>
    <w:rsid w:val="00A25AAE"/>
    <w:rsid w:val="00A327A6"/>
    <w:rsid w:val="00A3613C"/>
    <w:rsid w:val="00A5468A"/>
    <w:rsid w:val="00A628E9"/>
    <w:rsid w:val="00A62B15"/>
    <w:rsid w:val="00A6394D"/>
    <w:rsid w:val="00A731D8"/>
    <w:rsid w:val="00A76D28"/>
    <w:rsid w:val="00A92DF8"/>
    <w:rsid w:val="00A937D6"/>
    <w:rsid w:val="00A96070"/>
    <w:rsid w:val="00A96652"/>
    <w:rsid w:val="00AA598B"/>
    <w:rsid w:val="00AC15F7"/>
    <w:rsid w:val="00AC6579"/>
    <w:rsid w:val="00AD6D96"/>
    <w:rsid w:val="00AD7501"/>
    <w:rsid w:val="00B0122B"/>
    <w:rsid w:val="00B137C2"/>
    <w:rsid w:val="00B140BE"/>
    <w:rsid w:val="00B15045"/>
    <w:rsid w:val="00B5498C"/>
    <w:rsid w:val="00B54C69"/>
    <w:rsid w:val="00B7308F"/>
    <w:rsid w:val="00B75D6F"/>
    <w:rsid w:val="00B825C6"/>
    <w:rsid w:val="00BA508D"/>
    <w:rsid w:val="00BA50F3"/>
    <w:rsid w:val="00BB12F5"/>
    <w:rsid w:val="00BB50EB"/>
    <w:rsid w:val="00BB70FE"/>
    <w:rsid w:val="00BC4007"/>
    <w:rsid w:val="00BC5791"/>
    <w:rsid w:val="00BE1DBD"/>
    <w:rsid w:val="00BE3901"/>
    <w:rsid w:val="00C01920"/>
    <w:rsid w:val="00C04CAF"/>
    <w:rsid w:val="00C1799A"/>
    <w:rsid w:val="00C26C45"/>
    <w:rsid w:val="00C27465"/>
    <w:rsid w:val="00C33E6D"/>
    <w:rsid w:val="00C50A01"/>
    <w:rsid w:val="00C6604A"/>
    <w:rsid w:val="00C666B4"/>
    <w:rsid w:val="00C70A8D"/>
    <w:rsid w:val="00C726E6"/>
    <w:rsid w:val="00C751AA"/>
    <w:rsid w:val="00C777FB"/>
    <w:rsid w:val="00C843AE"/>
    <w:rsid w:val="00C93DCA"/>
    <w:rsid w:val="00CB2F07"/>
    <w:rsid w:val="00CC10B5"/>
    <w:rsid w:val="00CC5319"/>
    <w:rsid w:val="00CC676B"/>
    <w:rsid w:val="00CD055F"/>
    <w:rsid w:val="00CD0C72"/>
    <w:rsid w:val="00CD4F47"/>
    <w:rsid w:val="00CE46B4"/>
    <w:rsid w:val="00D03DF6"/>
    <w:rsid w:val="00D12839"/>
    <w:rsid w:val="00D27A15"/>
    <w:rsid w:val="00D36032"/>
    <w:rsid w:val="00D46A0C"/>
    <w:rsid w:val="00D57CB8"/>
    <w:rsid w:val="00D93D7C"/>
    <w:rsid w:val="00DB5D25"/>
    <w:rsid w:val="00DC2F49"/>
    <w:rsid w:val="00DF35B6"/>
    <w:rsid w:val="00DF3A8E"/>
    <w:rsid w:val="00E35C49"/>
    <w:rsid w:val="00E42C90"/>
    <w:rsid w:val="00E5163E"/>
    <w:rsid w:val="00E5393B"/>
    <w:rsid w:val="00E71628"/>
    <w:rsid w:val="00E72F75"/>
    <w:rsid w:val="00E85580"/>
    <w:rsid w:val="00EB71DB"/>
    <w:rsid w:val="00EE1170"/>
    <w:rsid w:val="00EE37BF"/>
    <w:rsid w:val="00EF2189"/>
    <w:rsid w:val="00EF32AD"/>
    <w:rsid w:val="00F13E80"/>
    <w:rsid w:val="00F15EF4"/>
    <w:rsid w:val="00F255DB"/>
    <w:rsid w:val="00F26DB5"/>
    <w:rsid w:val="00F47CF8"/>
    <w:rsid w:val="00F50517"/>
    <w:rsid w:val="00F603A3"/>
    <w:rsid w:val="00F86318"/>
    <w:rsid w:val="00F91EA9"/>
    <w:rsid w:val="00F9562F"/>
    <w:rsid w:val="00FA0984"/>
    <w:rsid w:val="00FA2D8A"/>
    <w:rsid w:val="00FD0344"/>
    <w:rsid w:val="00FD2F38"/>
    <w:rsid w:val="00FE0B91"/>
    <w:rsid w:val="00FF1C4E"/>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CA67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3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563E"/>
    <w:rPr>
      <w:color w:val="0000FF"/>
      <w:u w:val="single"/>
    </w:rPr>
  </w:style>
  <w:style w:type="paragraph" w:customStyle="1" w:styleId="Caption1">
    <w:name w:val="Caption1"/>
    <w:basedOn w:val="Normal"/>
    <w:rsid w:val="0038563E"/>
    <w:pPr>
      <w:jc w:val="center"/>
    </w:pPr>
    <w:rPr>
      <w:b/>
      <w:szCs w:val="20"/>
    </w:rPr>
  </w:style>
  <w:style w:type="paragraph" w:styleId="Header">
    <w:name w:val="header"/>
    <w:basedOn w:val="Normal"/>
    <w:link w:val="HeaderChar"/>
    <w:rsid w:val="0038563E"/>
    <w:pPr>
      <w:tabs>
        <w:tab w:val="center" w:pos="4320"/>
        <w:tab w:val="right" w:pos="8640"/>
      </w:tabs>
    </w:pPr>
    <w:rPr>
      <w:rFonts w:ascii="Palatino" w:hAnsi="Palatino"/>
      <w:szCs w:val="20"/>
    </w:rPr>
  </w:style>
  <w:style w:type="character" w:customStyle="1" w:styleId="HeaderChar">
    <w:name w:val="Header Char"/>
    <w:basedOn w:val="DefaultParagraphFont"/>
    <w:link w:val="Header"/>
    <w:rsid w:val="0038563E"/>
    <w:rPr>
      <w:rFonts w:ascii="Palatino" w:eastAsia="Times New Roman" w:hAnsi="Palatino" w:cs="Times New Roman"/>
      <w:szCs w:val="20"/>
    </w:rPr>
  </w:style>
  <w:style w:type="paragraph" w:styleId="ListParagraph">
    <w:name w:val="List Paragraph"/>
    <w:basedOn w:val="Normal"/>
    <w:uiPriority w:val="34"/>
    <w:qFormat/>
    <w:rsid w:val="00A937D6"/>
    <w:pPr>
      <w:ind w:left="720"/>
      <w:contextualSpacing/>
    </w:pPr>
  </w:style>
  <w:style w:type="character" w:styleId="FollowedHyperlink">
    <w:name w:val="FollowedHyperlink"/>
    <w:basedOn w:val="DefaultParagraphFont"/>
    <w:uiPriority w:val="99"/>
    <w:semiHidden/>
    <w:unhideWhenUsed/>
    <w:rsid w:val="00E72F75"/>
    <w:rPr>
      <w:color w:val="800080" w:themeColor="followedHyperlink"/>
      <w:u w:val="single"/>
    </w:rPr>
  </w:style>
  <w:style w:type="character" w:customStyle="1" w:styleId="object">
    <w:name w:val="object"/>
    <w:basedOn w:val="DefaultParagraphFont"/>
    <w:rsid w:val="00525FDA"/>
  </w:style>
  <w:style w:type="character" w:styleId="Emphasis">
    <w:name w:val="Emphasis"/>
    <w:basedOn w:val="DefaultParagraphFont"/>
    <w:uiPriority w:val="20"/>
    <w:qFormat/>
    <w:rsid w:val="00525FD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3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563E"/>
    <w:rPr>
      <w:color w:val="0000FF"/>
      <w:u w:val="single"/>
    </w:rPr>
  </w:style>
  <w:style w:type="paragraph" w:customStyle="1" w:styleId="Caption1">
    <w:name w:val="Caption1"/>
    <w:basedOn w:val="Normal"/>
    <w:rsid w:val="0038563E"/>
    <w:pPr>
      <w:jc w:val="center"/>
    </w:pPr>
    <w:rPr>
      <w:b/>
      <w:szCs w:val="20"/>
    </w:rPr>
  </w:style>
  <w:style w:type="paragraph" w:styleId="Header">
    <w:name w:val="header"/>
    <w:basedOn w:val="Normal"/>
    <w:link w:val="HeaderChar"/>
    <w:rsid w:val="0038563E"/>
    <w:pPr>
      <w:tabs>
        <w:tab w:val="center" w:pos="4320"/>
        <w:tab w:val="right" w:pos="8640"/>
      </w:tabs>
    </w:pPr>
    <w:rPr>
      <w:rFonts w:ascii="Palatino" w:hAnsi="Palatino"/>
      <w:szCs w:val="20"/>
    </w:rPr>
  </w:style>
  <w:style w:type="character" w:customStyle="1" w:styleId="HeaderChar">
    <w:name w:val="Header Char"/>
    <w:basedOn w:val="DefaultParagraphFont"/>
    <w:link w:val="Header"/>
    <w:rsid w:val="0038563E"/>
    <w:rPr>
      <w:rFonts w:ascii="Palatino" w:eastAsia="Times New Roman" w:hAnsi="Palatino" w:cs="Times New Roman"/>
      <w:szCs w:val="20"/>
    </w:rPr>
  </w:style>
  <w:style w:type="paragraph" w:styleId="ListParagraph">
    <w:name w:val="List Paragraph"/>
    <w:basedOn w:val="Normal"/>
    <w:uiPriority w:val="34"/>
    <w:qFormat/>
    <w:rsid w:val="00A937D6"/>
    <w:pPr>
      <w:ind w:left="720"/>
      <w:contextualSpacing/>
    </w:pPr>
  </w:style>
  <w:style w:type="character" w:styleId="FollowedHyperlink">
    <w:name w:val="FollowedHyperlink"/>
    <w:basedOn w:val="DefaultParagraphFont"/>
    <w:uiPriority w:val="99"/>
    <w:semiHidden/>
    <w:unhideWhenUsed/>
    <w:rsid w:val="00E72F75"/>
    <w:rPr>
      <w:color w:val="800080" w:themeColor="followedHyperlink"/>
      <w:u w:val="single"/>
    </w:rPr>
  </w:style>
  <w:style w:type="character" w:customStyle="1" w:styleId="object">
    <w:name w:val="object"/>
    <w:basedOn w:val="DefaultParagraphFont"/>
    <w:rsid w:val="00525FDA"/>
  </w:style>
  <w:style w:type="character" w:styleId="Emphasis">
    <w:name w:val="Emphasis"/>
    <w:basedOn w:val="DefaultParagraphFont"/>
    <w:uiPriority w:val="20"/>
    <w:qFormat/>
    <w:rsid w:val="00525F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ccohen@brynmawr.edu" TargetMode="External"/><Relationship Id="rId6" Type="http://schemas.openxmlformats.org/officeDocument/2006/relationships/hyperlink" Target="mailto:sbell@brynmawr.edu" TargetMode="External"/><Relationship Id="rId7" Type="http://schemas.openxmlformats.org/officeDocument/2006/relationships/hyperlink" Target="mailto:rwebb@haverford.edu" TargetMode="External"/><Relationship Id="rId8" Type="http://schemas.openxmlformats.org/officeDocument/2006/relationships/hyperlink" Target="http://www.brynmawr.edu/Library/Docs/citation.html" TargetMode="External"/><Relationship Id="rId9" Type="http://schemas.openxmlformats.org/officeDocument/2006/relationships/hyperlink" Target="http://triburgo.com/portfolios.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9</Pages>
  <Words>3098</Words>
  <Characters>15088</Characters>
  <Application>Microsoft Macintosh Word</Application>
  <DocSecurity>0</DocSecurity>
  <Lines>209</Lines>
  <Paragraphs>83</Paragraphs>
  <ScaleCrop>false</ScaleCrop>
  <Company/>
  <LinksUpToDate>false</LinksUpToDate>
  <CharactersWithSpaces>18103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Cohen</dc:creator>
  <cp:keywords/>
  <dc:description/>
  <cp:lastModifiedBy>Jody Cohen</cp:lastModifiedBy>
  <cp:revision>233</cp:revision>
  <dcterms:created xsi:type="dcterms:W3CDTF">2014-07-01T13:23:00Z</dcterms:created>
  <dcterms:modified xsi:type="dcterms:W3CDTF">2014-08-01T18:50:00Z</dcterms:modified>
</cp:coreProperties>
</file>