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C74F" w14:textId="77777777" w:rsidR="00830E50" w:rsidRPr="00D34264" w:rsidRDefault="00830E50" w:rsidP="006D29DE">
      <w:pPr>
        <w:jc w:val="center"/>
        <w:rPr>
          <w:b/>
        </w:rPr>
      </w:pPr>
      <w:r w:rsidRPr="00D34264">
        <w:rPr>
          <w:b/>
        </w:rPr>
        <w:t>Teacher Preparation Notes</w:t>
      </w:r>
      <w:r w:rsidR="003F7E62" w:rsidRPr="00D34264">
        <w:rPr>
          <w:b/>
        </w:rPr>
        <w:t xml:space="preserve"> for </w:t>
      </w:r>
      <w:r w:rsidR="00434E6F" w:rsidRPr="00D34264">
        <w:rPr>
          <w:b/>
        </w:rPr>
        <w:t>“</w:t>
      </w:r>
      <w:r w:rsidR="005603C0" w:rsidRPr="00D34264">
        <w:rPr>
          <w:b/>
        </w:rPr>
        <w:t>Introduction to</w:t>
      </w:r>
      <w:r w:rsidR="003F7E62" w:rsidRPr="00D34264">
        <w:rPr>
          <w:b/>
        </w:rPr>
        <w:t xml:space="preserve"> Osmosis</w:t>
      </w:r>
      <w:r w:rsidR="00434E6F" w:rsidRPr="00D34264">
        <w:rPr>
          <w:b/>
        </w:rPr>
        <w:t>”</w:t>
      </w:r>
      <w:r w:rsidRPr="00D34264">
        <w:rPr>
          <w:rStyle w:val="FootnoteReference"/>
          <w:rFonts w:cs="Arial"/>
        </w:rPr>
        <w:footnoteReference w:id="1"/>
      </w:r>
    </w:p>
    <w:p w14:paraId="42AAEB47" w14:textId="77777777" w:rsidR="00830E50" w:rsidRPr="00D34264" w:rsidRDefault="00830E50" w:rsidP="00830E50">
      <w:pPr>
        <w:rPr>
          <w:rFonts w:ascii="Calibri" w:hAnsi="Calibri"/>
          <w:sz w:val="16"/>
          <w:szCs w:val="16"/>
        </w:rPr>
      </w:pPr>
    </w:p>
    <w:p w14:paraId="3210EADF" w14:textId="77777777" w:rsidR="001465D7" w:rsidRDefault="009B5882" w:rsidP="001465D7">
      <w:r>
        <w:t xml:space="preserve">In </w:t>
      </w:r>
      <w:r w:rsidR="00D34264">
        <w:t>this</w:t>
      </w:r>
      <w:r>
        <w:t xml:space="preserve"> hands-on, minds-on activity, students investigate </w:t>
      </w:r>
      <w:r w:rsidR="009B0FF1">
        <w:t>the effects of hypotonic and hypertonic solutions on eggs</w:t>
      </w:r>
      <w:r w:rsidR="00F461CB">
        <w:t xml:space="preserve"> that have had their shells removed. As students </w:t>
      </w:r>
      <w:r w:rsidR="009B0FF1">
        <w:t>interpret their results</w:t>
      </w:r>
      <w:r w:rsidR="00F461CB">
        <w:t xml:space="preserve">, they </w:t>
      </w:r>
      <w:r>
        <w:t>develop a basic understanding of the process of osmosis</w:t>
      </w:r>
      <w:r w:rsidR="009B0FF1">
        <w:t xml:space="preserve">. </w:t>
      </w:r>
      <w:r w:rsidR="00256F19">
        <w:t>As they answer additional</w:t>
      </w:r>
      <w:r w:rsidR="009B0FF1">
        <w:t xml:space="preserve"> analysis and discussion questions</w:t>
      </w:r>
      <w:r w:rsidR="00256F19">
        <w:t xml:space="preserve">, </w:t>
      </w:r>
      <w:r w:rsidR="009B0FF1">
        <w:t xml:space="preserve">students </w:t>
      </w:r>
      <w:r w:rsidR="00D34264">
        <w:t>learn about the effects of</w:t>
      </w:r>
      <w:r w:rsidR="009B0FF1">
        <w:t xml:space="preserve"> osmosis</w:t>
      </w:r>
      <w:r w:rsidR="00197283">
        <w:t xml:space="preserve"> </w:t>
      </w:r>
      <w:r w:rsidR="00D34264">
        <w:t xml:space="preserve">on animal and plant cells </w:t>
      </w:r>
      <w:r>
        <w:t xml:space="preserve">and </w:t>
      </w:r>
      <w:r w:rsidR="00F161BA">
        <w:t xml:space="preserve">apply </w:t>
      </w:r>
      <w:r w:rsidR="00D34264">
        <w:t>their</w:t>
      </w:r>
      <w:r w:rsidR="00F161BA">
        <w:t xml:space="preserve"> understanding</w:t>
      </w:r>
      <w:r w:rsidR="00377C27">
        <w:t xml:space="preserve"> </w:t>
      </w:r>
      <w:r w:rsidR="00D34264">
        <w:t xml:space="preserve">of osmosis </w:t>
      </w:r>
      <w:r w:rsidR="00F161BA">
        <w:t xml:space="preserve">to </w:t>
      </w:r>
      <w:r w:rsidR="00E16A6C">
        <w:t>the interpretation of</w:t>
      </w:r>
      <w:r w:rsidR="00F161BA">
        <w:t xml:space="preserve"> several “real-world” phenomena</w:t>
      </w:r>
      <w:r w:rsidR="00377C27">
        <w:t xml:space="preserve">. </w:t>
      </w:r>
    </w:p>
    <w:p w14:paraId="3FEBA85E" w14:textId="77777777" w:rsidR="00151C93" w:rsidRPr="00151C93" w:rsidRDefault="00151C93" w:rsidP="00151C93"/>
    <w:p w14:paraId="4EA6ECE6" w14:textId="29ADFFDB" w:rsidR="00151C93" w:rsidRDefault="003920DB" w:rsidP="00151C93">
      <w:bookmarkStart w:id="0" w:name="_Hlk115241150"/>
      <w:r>
        <w:t>T</w:t>
      </w:r>
      <w:r w:rsidR="00151C93">
        <w:t>his activity will require</w:t>
      </w:r>
      <w:r w:rsidR="004C5D7E">
        <w:t xml:space="preserve"> roughly </w:t>
      </w:r>
      <w:r>
        <w:t xml:space="preserve">20 </w:t>
      </w:r>
      <w:r w:rsidR="00151C93">
        <w:t>minutes on day 1</w:t>
      </w:r>
      <w:r>
        <w:t xml:space="preserve">, 15 minutes on day </w:t>
      </w:r>
      <w:r w:rsidR="00151C93">
        <w:t>2</w:t>
      </w:r>
      <w:r>
        <w:t>, and a 50-75</w:t>
      </w:r>
      <w:r w:rsidR="00151C93">
        <w:t>-minute period</w:t>
      </w:r>
      <w:r>
        <w:t xml:space="preserve"> on day 3.</w:t>
      </w:r>
    </w:p>
    <w:bookmarkEnd w:id="0"/>
    <w:p w14:paraId="3A0B0DAC" w14:textId="77777777" w:rsidR="00151C93" w:rsidRDefault="00151C93" w:rsidP="00151C93"/>
    <w:p w14:paraId="55186456" w14:textId="77777777" w:rsidR="00151C93" w:rsidRDefault="00151C93" w:rsidP="00151C93">
      <w:r w:rsidRPr="006D29DE">
        <w:rPr>
          <w:u w:val="single"/>
        </w:rPr>
        <w:t>Before beginning</w:t>
      </w:r>
      <w:r>
        <w:t xml:space="preserve"> this activity, students should have a basic understanding of molecules, </w:t>
      </w:r>
      <w:proofErr w:type="gramStart"/>
      <w:r>
        <w:t>cells</w:t>
      </w:r>
      <w:proofErr w:type="gramEnd"/>
      <w:r>
        <w:t xml:space="preserve"> and solutions.</w:t>
      </w:r>
    </w:p>
    <w:p w14:paraId="74DB09B8" w14:textId="77777777" w:rsidR="00151C93" w:rsidRPr="00151C93" w:rsidRDefault="00151C93" w:rsidP="00151C93"/>
    <w:p w14:paraId="3715F94C" w14:textId="77777777" w:rsidR="00C76FB2" w:rsidRDefault="00C76FB2" w:rsidP="00C76FB2">
      <w:pPr>
        <w:rPr>
          <w:b/>
        </w:rPr>
      </w:pPr>
      <w:r w:rsidRPr="00EC0F66">
        <w:rPr>
          <w:b/>
        </w:rPr>
        <w:t>Learning Goals</w:t>
      </w:r>
    </w:p>
    <w:p w14:paraId="6109A14A" w14:textId="77777777" w:rsidR="00274AA0" w:rsidRDefault="00274AA0" w:rsidP="00274AA0">
      <w:r>
        <w:t xml:space="preserve">In accord with the </w:t>
      </w:r>
      <w:r w:rsidRPr="001A4D46">
        <w:rPr>
          <w:u w:val="single"/>
        </w:rPr>
        <w:t>Next Generation Science Standards</w:t>
      </w:r>
      <w:r>
        <w:rPr>
          <w:rStyle w:val="FootnoteReference"/>
        </w:rPr>
        <w:footnoteReference w:id="2"/>
      </w:r>
      <w:r>
        <w:t>:</w:t>
      </w:r>
    </w:p>
    <w:p w14:paraId="497D7511" w14:textId="77777777" w:rsidR="00274AA0" w:rsidRDefault="00D87708" w:rsidP="00F461CB">
      <w:pPr>
        <w:pStyle w:val="ListParagraph"/>
        <w:numPr>
          <w:ilvl w:val="0"/>
          <w:numId w:val="8"/>
        </w:numPr>
      </w:pPr>
      <w:r>
        <w:t>This activity helps students to</w:t>
      </w:r>
      <w:r w:rsidR="00274AA0">
        <w:t xml:space="preserve"> prepare for the Performance Expectation</w:t>
      </w:r>
      <w:r w:rsidR="00F461CB">
        <w:t xml:space="preserve">, </w:t>
      </w:r>
      <w:r w:rsidR="00274AA0">
        <w:t>MS-LS1-2. "Develop and use a model to describe the function of a cell as a whole and ways parts of cells contribute to the function."</w:t>
      </w:r>
    </w:p>
    <w:p w14:paraId="6D00D734" w14:textId="77777777" w:rsidR="00274AA0" w:rsidRPr="00C61319" w:rsidRDefault="00274AA0" w:rsidP="00363C84">
      <w:pPr>
        <w:pStyle w:val="ListParagraph"/>
        <w:numPr>
          <w:ilvl w:val="0"/>
          <w:numId w:val="8"/>
        </w:numPr>
      </w:pPr>
      <w:r>
        <w:t>Students learn</w:t>
      </w:r>
      <w:r w:rsidR="00D82F6D">
        <w:t xml:space="preserve"> one aspect of</w:t>
      </w:r>
      <w:r>
        <w:t xml:space="preserve"> the </w:t>
      </w:r>
      <w:r w:rsidR="00FD6587">
        <w:t>Disciplinary Core Idea</w:t>
      </w:r>
      <w:r>
        <w:t xml:space="preserve"> (LS1.A)</w:t>
      </w:r>
      <w:r w:rsidR="00363C84">
        <w:t xml:space="preserve"> </w:t>
      </w:r>
      <w:r>
        <w:t>"… the cell membrane forms the boundary that controls what enters and leaves the cell."</w:t>
      </w:r>
    </w:p>
    <w:p w14:paraId="544CD169" w14:textId="77777777" w:rsidR="00C5209E" w:rsidRDefault="00274AA0" w:rsidP="00274AA0">
      <w:pPr>
        <w:pStyle w:val="ListParagraph"/>
        <w:numPr>
          <w:ilvl w:val="0"/>
          <w:numId w:val="8"/>
        </w:numPr>
      </w:pPr>
      <w:r w:rsidRPr="00C61319">
        <w:t>Students engage in recommended Scientific Practices, including</w:t>
      </w:r>
      <w:r w:rsidR="00C5209E">
        <w:t>:</w:t>
      </w:r>
    </w:p>
    <w:p w14:paraId="220A9C29" w14:textId="77777777" w:rsidR="00C5209E" w:rsidRDefault="00F6501D" w:rsidP="008269EF">
      <w:pPr>
        <w:pStyle w:val="ListParagraph"/>
        <w:numPr>
          <w:ilvl w:val="1"/>
          <w:numId w:val="8"/>
        </w:numPr>
      </w:pPr>
      <w:r>
        <w:t xml:space="preserve">"… </w:t>
      </w:r>
      <w:r w:rsidR="00C5209E">
        <w:t>Carrying out Investigations</w:t>
      </w:r>
      <w:r w:rsidR="00B43477">
        <w:t>: Collect</w:t>
      </w:r>
      <w:r w:rsidR="00C5209E">
        <w:t xml:space="preserve"> data to serve as the basis for evidence to answer scientific questions…</w:t>
      </w:r>
      <w:r>
        <w:t>"</w:t>
      </w:r>
    </w:p>
    <w:p w14:paraId="0C15A3C5" w14:textId="77777777" w:rsidR="00C5209E" w:rsidRDefault="00C5209E" w:rsidP="008269EF">
      <w:pPr>
        <w:pStyle w:val="ListParagraph"/>
        <w:numPr>
          <w:ilvl w:val="1"/>
          <w:numId w:val="8"/>
        </w:numPr>
      </w:pPr>
      <w:r>
        <w:t>“Analyzing and Interpreting</w:t>
      </w:r>
      <w:r w:rsidR="00274AA0">
        <w:t xml:space="preserve"> </w:t>
      </w:r>
      <w:r>
        <w:t>Data</w:t>
      </w:r>
      <w:r w:rsidR="00B43477">
        <w:t>: Analyze</w:t>
      </w:r>
      <w:r>
        <w:t xml:space="preserve"> and interpret data to determine similarities and differences in findings.</w:t>
      </w:r>
      <w:r w:rsidR="00274AA0">
        <w:t>"</w:t>
      </w:r>
    </w:p>
    <w:p w14:paraId="35386BFF" w14:textId="77777777" w:rsidR="007B6A42" w:rsidRDefault="00C5209E" w:rsidP="007B6A42">
      <w:pPr>
        <w:pStyle w:val="ListParagraph"/>
        <w:numPr>
          <w:ilvl w:val="1"/>
          <w:numId w:val="8"/>
        </w:numPr>
      </w:pPr>
      <w:r>
        <w:t>“Constructing Explanations… Construct an explanation using models or representations. … Apply scientific ideas, principles and/or evidence to construct, revise and/or use an explanation for real-world phenomena, examples, or events.</w:t>
      </w:r>
      <w:r w:rsidR="00BC793E">
        <w:t>"</w:t>
      </w:r>
      <w:r>
        <w:t xml:space="preserve"> </w:t>
      </w:r>
    </w:p>
    <w:p w14:paraId="5093EEA7" w14:textId="77777777" w:rsidR="00B43477" w:rsidRDefault="0056255D" w:rsidP="007B6A42">
      <w:pPr>
        <w:pStyle w:val="ListParagraph"/>
        <w:numPr>
          <w:ilvl w:val="0"/>
          <w:numId w:val="17"/>
        </w:numPr>
      </w:pPr>
      <w:r>
        <w:t>Students learn</w:t>
      </w:r>
      <w:r w:rsidR="00A741B8">
        <w:t xml:space="preserve"> </w:t>
      </w:r>
      <w:r w:rsidR="007B6A42">
        <w:t>the</w:t>
      </w:r>
      <w:r w:rsidR="00A741B8">
        <w:t xml:space="preserve"> </w:t>
      </w:r>
      <w:r w:rsidR="00274AA0" w:rsidRPr="00C61319">
        <w:t>Crosscutting Concept</w:t>
      </w:r>
      <w:r w:rsidR="007B6A42">
        <w:t xml:space="preserve">, </w:t>
      </w:r>
      <w:r w:rsidR="00274AA0">
        <w:t xml:space="preserve">"Cause and </w:t>
      </w:r>
      <w:r w:rsidR="00B43477">
        <w:t>Effect</w:t>
      </w:r>
      <w:r w:rsidR="00A741B8">
        <w:t xml:space="preserve">: Mechanism and </w:t>
      </w:r>
      <w:r w:rsidR="00B43477">
        <w:t>Explanation: Cause and effect relationships may be used to predict phenomena in natural or designed systems.</w:t>
      </w:r>
      <w:r w:rsidR="00A741B8">
        <w:t>"</w:t>
      </w:r>
    </w:p>
    <w:p w14:paraId="56374E6A" w14:textId="77777777" w:rsidR="00274AA0" w:rsidRPr="00DD259E" w:rsidRDefault="00DD259E" w:rsidP="00DD259E">
      <w:pPr>
        <w:pStyle w:val="ListParagraph"/>
        <w:ind w:left="1440"/>
      </w:pPr>
      <w:r w:rsidRPr="00DD259E">
        <w:t xml:space="preserve"> </w:t>
      </w:r>
    </w:p>
    <w:p w14:paraId="22C818DE" w14:textId="2A342555" w:rsidR="00274AA0" w:rsidRPr="00274AA0" w:rsidRDefault="007E6095" w:rsidP="00274AA0">
      <w:pPr>
        <w:widowControl w:val="0"/>
        <w:autoSpaceDE w:val="0"/>
        <w:autoSpaceDN w:val="0"/>
        <w:adjustRightInd w:val="0"/>
      </w:pPr>
      <w:r>
        <w:rPr>
          <w:u w:val="single"/>
        </w:rPr>
        <w:t xml:space="preserve">Additional Content </w:t>
      </w:r>
      <w:r w:rsidR="00274AA0" w:rsidRPr="00F461CB">
        <w:rPr>
          <w:u w:val="single"/>
        </w:rPr>
        <w:t>Learning Goals</w:t>
      </w:r>
      <w:r w:rsidR="00274AA0" w:rsidRPr="00C61319">
        <w:t xml:space="preserve"> </w:t>
      </w:r>
    </w:p>
    <w:p w14:paraId="716EC6C0" w14:textId="4F0F7AE2" w:rsidR="005F4731" w:rsidRPr="009B5882" w:rsidRDefault="00256CC1" w:rsidP="009B5882">
      <w:pPr>
        <w:numPr>
          <w:ilvl w:val="0"/>
          <w:numId w:val="2"/>
        </w:numPr>
        <w:tabs>
          <w:tab w:val="clear" w:pos="720"/>
          <w:tab w:val="num" w:pos="360"/>
        </w:tabs>
        <w:ind w:left="360"/>
        <w:rPr>
          <w:sz w:val="20"/>
          <w:szCs w:val="20"/>
        </w:rPr>
      </w:pPr>
      <w:r>
        <w:t xml:space="preserve">A membrane that is permeable to some substances, but not permeable to other substances is called a </w:t>
      </w:r>
      <w:r w:rsidRPr="00256CC1">
        <w:rPr>
          <w:u w:val="single"/>
        </w:rPr>
        <w:t>selectively permeable membrane</w:t>
      </w:r>
      <w:r>
        <w:t>.</w:t>
      </w:r>
      <w:r w:rsidR="00AE041F">
        <w:rPr>
          <w:rStyle w:val="FootnoteReference"/>
        </w:rPr>
        <w:footnoteReference w:id="3"/>
      </w:r>
      <w:r w:rsidRPr="00E737A8">
        <w:t xml:space="preserve"> </w:t>
      </w:r>
      <w:r>
        <w:t>Each</w:t>
      </w:r>
      <w:r w:rsidRPr="00EC0F66">
        <w:t xml:space="preserve"> cell is </w:t>
      </w:r>
      <w:r>
        <w:t>surrounded</w:t>
      </w:r>
      <w:r w:rsidRPr="00EC0F66">
        <w:t xml:space="preserve"> by a </w:t>
      </w:r>
      <w:r w:rsidRPr="00256CC1">
        <w:t>selectively permeable cell membrane</w:t>
      </w:r>
      <w:r w:rsidRPr="00EC0F66">
        <w:t>.</w:t>
      </w:r>
      <w:r>
        <w:t xml:space="preserve"> </w:t>
      </w:r>
    </w:p>
    <w:p w14:paraId="41CBA63E" w14:textId="77777777" w:rsidR="00C76FB2" w:rsidRDefault="00F461CB" w:rsidP="00C76FB2">
      <w:pPr>
        <w:numPr>
          <w:ilvl w:val="0"/>
          <w:numId w:val="2"/>
        </w:numPr>
        <w:tabs>
          <w:tab w:val="clear" w:pos="720"/>
          <w:tab w:val="num" w:pos="360"/>
        </w:tabs>
        <w:ind w:left="360"/>
      </w:pPr>
      <w:r>
        <w:rPr>
          <w:u w:val="single"/>
        </w:rPr>
        <w:t>Osmosis</w:t>
      </w:r>
      <w:r w:rsidR="00C76FB2">
        <w:t xml:space="preserve"> results in net movement of water</w:t>
      </w:r>
      <w:r w:rsidRPr="00F461CB">
        <w:t xml:space="preserve"> </w:t>
      </w:r>
      <w:r>
        <w:t xml:space="preserve">across a </w:t>
      </w:r>
      <w:r w:rsidRPr="00E737A8">
        <w:t>selectively permeable membrane</w:t>
      </w:r>
      <w:r w:rsidR="00C76FB2">
        <w:t xml:space="preserve"> from a solution with </w:t>
      </w:r>
      <w:r w:rsidR="0044431F">
        <w:t xml:space="preserve">a </w:t>
      </w:r>
      <w:r w:rsidR="00316D19">
        <w:t>lower concentration of</w:t>
      </w:r>
      <w:r w:rsidR="008628CD">
        <w:t xml:space="preserve"> solute particles </w:t>
      </w:r>
      <w:r w:rsidR="00C76FB2">
        <w:t xml:space="preserve">to a solution with </w:t>
      </w:r>
      <w:r w:rsidR="0044431F">
        <w:t xml:space="preserve">a </w:t>
      </w:r>
      <w:r w:rsidR="00316D19">
        <w:t>higher concentration of</w:t>
      </w:r>
      <w:r w:rsidR="008628CD">
        <w:t xml:space="preserve"> solute particles</w:t>
      </w:r>
      <w:r w:rsidR="00316D19">
        <w:t>.</w:t>
      </w:r>
    </w:p>
    <w:p w14:paraId="3CB560FB" w14:textId="77777777" w:rsidR="009B5882" w:rsidRDefault="00C76FB2" w:rsidP="00C76FB2">
      <w:pPr>
        <w:pStyle w:val="ListParagraph"/>
        <w:numPr>
          <w:ilvl w:val="0"/>
          <w:numId w:val="2"/>
        </w:numPr>
        <w:tabs>
          <w:tab w:val="clear" w:pos="720"/>
          <w:tab w:val="num" w:pos="360"/>
        </w:tabs>
        <w:ind w:left="360"/>
      </w:pPr>
      <w:r>
        <w:lastRenderedPageBreak/>
        <w:t xml:space="preserve">If </w:t>
      </w:r>
      <w:r w:rsidR="0056255D">
        <w:t xml:space="preserve">a cell is surrounded by a </w:t>
      </w:r>
      <w:r w:rsidR="0056255D" w:rsidRPr="00F461CB">
        <w:rPr>
          <w:u w:val="single"/>
        </w:rPr>
        <w:t>hypertonic</w:t>
      </w:r>
      <w:r w:rsidR="0056255D">
        <w:t xml:space="preserve"> solution (with</w:t>
      </w:r>
      <w:r w:rsidR="00A741B8">
        <w:t xml:space="preserve"> a greater concentration of</w:t>
      </w:r>
      <w:r w:rsidR="008628CD">
        <w:t xml:space="preserve"> solute particles </w:t>
      </w:r>
      <w:r w:rsidR="00A741B8">
        <w:t>than the cytosol inside the cell</w:t>
      </w:r>
      <w:r w:rsidR="0056255D">
        <w:t>)</w:t>
      </w:r>
      <w:r>
        <w:t xml:space="preserve">, </w:t>
      </w:r>
      <w:r w:rsidR="001C24E5">
        <w:t>there will be net movement of water</w:t>
      </w:r>
      <w:r>
        <w:t xml:space="preserve"> out of the cell</w:t>
      </w:r>
      <w:r w:rsidR="00A741B8">
        <w:t>. C</w:t>
      </w:r>
      <w:r>
        <w:t xml:space="preserve">onversely, if a cell </w:t>
      </w:r>
      <w:r w:rsidR="0056255D">
        <w:t xml:space="preserve">is surrounded by a </w:t>
      </w:r>
      <w:r w:rsidR="0056255D" w:rsidRPr="00F461CB">
        <w:rPr>
          <w:u w:val="single"/>
        </w:rPr>
        <w:t>hypotonic</w:t>
      </w:r>
      <w:r w:rsidR="0056255D">
        <w:t xml:space="preserve"> solution (with</w:t>
      </w:r>
      <w:r w:rsidR="00A741B8">
        <w:t xml:space="preserve"> a lower concentration of</w:t>
      </w:r>
      <w:r w:rsidR="008628CD">
        <w:t xml:space="preserve"> solute particles </w:t>
      </w:r>
      <w:r w:rsidR="00A741B8">
        <w:t>than the cytosol inside the cell</w:t>
      </w:r>
      <w:r w:rsidR="0056255D">
        <w:t>)</w:t>
      </w:r>
      <w:r>
        <w:t xml:space="preserve">, </w:t>
      </w:r>
      <w:r w:rsidR="001C24E5">
        <w:t>there will be net movement of water</w:t>
      </w:r>
      <w:r>
        <w:t xml:space="preserve"> into the cell</w:t>
      </w:r>
      <w:r w:rsidR="0044431F">
        <w:t>. This</w:t>
      </w:r>
      <w:r w:rsidR="00A741B8">
        <w:t xml:space="preserve"> </w:t>
      </w:r>
      <w:r w:rsidR="001465D7">
        <w:t>can cause animal cells to burst</w:t>
      </w:r>
      <w:r w:rsidR="0044431F">
        <w:t>, but in plant cells the influx of water is limited by pressure from the surrounding cell wall</w:t>
      </w:r>
      <w:r>
        <w:t>.</w:t>
      </w:r>
    </w:p>
    <w:p w14:paraId="15564977" w14:textId="77777777" w:rsidR="00C76FB2" w:rsidRDefault="009B5882" w:rsidP="00C76FB2">
      <w:pPr>
        <w:pStyle w:val="ListParagraph"/>
        <w:numPr>
          <w:ilvl w:val="0"/>
          <w:numId w:val="2"/>
        </w:numPr>
        <w:tabs>
          <w:tab w:val="clear" w:pos="720"/>
          <w:tab w:val="num" w:pos="360"/>
        </w:tabs>
        <w:ind w:left="360"/>
      </w:pPr>
      <w:r>
        <w:t>The effects of osmosis are responsible for phenomena such as water intoxication when a person drinks too much water too fast.</w:t>
      </w:r>
      <w:r w:rsidR="00C76FB2">
        <w:t xml:space="preserve"> </w:t>
      </w:r>
    </w:p>
    <w:p w14:paraId="2A4D0A43" w14:textId="77777777" w:rsidR="00BC3496" w:rsidRDefault="00BC3496" w:rsidP="00830E50">
      <w:pPr>
        <w:rPr>
          <w:b/>
        </w:rPr>
      </w:pPr>
    </w:p>
    <w:p w14:paraId="688F705F" w14:textId="77777777" w:rsidR="005D738B" w:rsidRDefault="00D82F6D" w:rsidP="00830E50">
      <w:pPr>
        <w:rPr>
          <w:b/>
        </w:rPr>
      </w:pPr>
      <w:r>
        <w:rPr>
          <w:b/>
        </w:rPr>
        <w:t>Supplies</w:t>
      </w:r>
    </w:p>
    <w:p w14:paraId="61D6EA04" w14:textId="77777777" w:rsidR="005D738B" w:rsidRDefault="005D738B" w:rsidP="005D738B">
      <w:pPr>
        <w:pStyle w:val="ListParagraph"/>
        <w:numPr>
          <w:ilvl w:val="0"/>
          <w:numId w:val="10"/>
        </w:numPr>
        <w:ind w:left="360"/>
      </w:pPr>
      <w:r w:rsidRPr="006F3E75">
        <w:rPr>
          <w:u w:val="single"/>
        </w:rPr>
        <w:t>For each student group</w:t>
      </w:r>
      <w:r>
        <w:t xml:space="preserve"> (or </w:t>
      </w:r>
      <w:r w:rsidR="005901AA">
        <w:t>you can use</w:t>
      </w:r>
      <w:r>
        <w:t xml:space="preserve"> one set</w:t>
      </w:r>
      <w:r w:rsidR="00F9786B">
        <w:t xml:space="preserve"> of supplies</w:t>
      </w:r>
      <w:r>
        <w:t xml:space="preserve"> to prepare a demonstration)</w:t>
      </w:r>
      <w:r w:rsidRPr="00EC0F66">
        <w:t xml:space="preserve">: </w:t>
      </w:r>
    </w:p>
    <w:p w14:paraId="0CDC7ED0" w14:textId="77777777" w:rsidR="005D738B" w:rsidRDefault="005D738B" w:rsidP="005D738B">
      <w:pPr>
        <w:pStyle w:val="ListParagraph"/>
        <w:numPr>
          <w:ilvl w:val="0"/>
          <w:numId w:val="9"/>
        </w:numPr>
      </w:pPr>
      <w:r>
        <w:t xml:space="preserve">2 eggs </w:t>
      </w:r>
    </w:p>
    <w:p w14:paraId="01F99F7F" w14:textId="77777777" w:rsidR="005D738B" w:rsidRDefault="005D738B" w:rsidP="005D738B">
      <w:pPr>
        <w:pStyle w:val="ListParagraph"/>
        <w:numPr>
          <w:ilvl w:val="0"/>
          <w:numId w:val="9"/>
        </w:numPr>
      </w:pPr>
      <w:r>
        <w:t>2 containers</w:t>
      </w:r>
      <w:r w:rsidR="00F461CB">
        <w:t>,</w:t>
      </w:r>
      <w:r w:rsidRPr="00EC0F66">
        <w:t xml:space="preserve"> with covers </w:t>
      </w:r>
      <w:r w:rsidR="00F461CB">
        <w:t>or plastic wrap</w:t>
      </w:r>
    </w:p>
    <w:p w14:paraId="60688BE0" w14:textId="77777777" w:rsidR="005D738B" w:rsidRDefault="005D738B" w:rsidP="005D738B">
      <w:pPr>
        <w:pStyle w:val="ListParagraph"/>
        <w:numPr>
          <w:ilvl w:val="0"/>
          <w:numId w:val="9"/>
        </w:numPr>
      </w:pPr>
      <w:r w:rsidRPr="00EC0F66">
        <w:t>white vinegar</w:t>
      </w:r>
      <w:r>
        <w:t xml:space="preserve"> (enough to cover each egg in its container)</w:t>
      </w:r>
    </w:p>
    <w:p w14:paraId="25CAE7D2" w14:textId="65AA5CFF" w:rsidR="005D738B" w:rsidRDefault="005D738B" w:rsidP="005D738B">
      <w:pPr>
        <w:pStyle w:val="ListParagraph"/>
        <w:numPr>
          <w:ilvl w:val="0"/>
          <w:numId w:val="9"/>
        </w:numPr>
      </w:pPr>
      <w:r w:rsidRPr="00EC0F66">
        <w:t>corn syrup</w:t>
      </w:r>
      <w:r>
        <w:t xml:space="preserve"> (enough to cover one egg in its container</w:t>
      </w:r>
      <w:r w:rsidR="000B7087">
        <w:t>;</w:t>
      </w:r>
      <w:r w:rsidR="0015728F">
        <w:t xml:space="preserve"> after an egg has been in corn syrup for a day, </w:t>
      </w:r>
      <w:r w:rsidR="00AE041F">
        <w:t xml:space="preserve">the shrunken egg </w:t>
      </w:r>
      <w:r w:rsidR="0015728F">
        <w:t xml:space="preserve">is easier to see </w:t>
      </w:r>
      <w:r w:rsidR="00AE041F">
        <w:t>if you use clear corn syrup, but the layer of water on top of the corn syrup</w:t>
      </w:r>
      <w:r w:rsidR="0015728F">
        <w:t xml:space="preserve"> is easier to see </w:t>
      </w:r>
      <w:r w:rsidR="00AE041F">
        <w:t>if you use dark corn syrup</w:t>
      </w:r>
      <w:r>
        <w:t>)</w:t>
      </w:r>
    </w:p>
    <w:p w14:paraId="5DBF48DA" w14:textId="77777777" w:rsidR="005D738B" w:rsidRDefault="005D738B" w:rsidP="005D738B">
      <w:pPr>
        <w:pStyle w:val="ListParagraph"/>
        <w:numPr>
          <w:ilvl w:val="0"/>
          <w:numId w:val="9"/>
        </w:numPr>
      </w:pPr>
      <w:r>
        <w:t xml:space="preserve">at least 3 </w:t>
      </w:r>
      <w:r w:rsidRPr="00EC0F66">
        <w:t>gloves</w:t>
      </w:r>
      <w:r>
        <w:t xml:space="preserve"> </w:t>
      </w:r>
    </w:p>
    <w:p w14:paraId="61BB33EF" w14:textId="77777777" w:rsidR="003E2A8C" w:rsidRDefault="005D738B" w:rsidP="005D738B">
      <w:pPr>
        <w:pStyle w:val="ListParagraph"/>
        <w:numPr>
          <w:ilvl w:val="0"/>
          <w:numId w:val="9"/>
        </w:numPr>
      </w:pPr>
      <w:r w:rsidRPr="00EC0F66">
        <w:t>paper towels</w:t>
      </w:r>
    </w:p>
    <w:p w14:paraId="0E5ABC9F" w14:textId="5E5665F5" w:rsidR="005D738B" w:rsidRDefault="003B7FDA" w:rsidP="003E2A8C">
      <w:r>
        <w:t xml:space="preserve">You </w:t>
      </w:r>
      <w:r w:rsidR="003E2A8C">
        <w:t>will probably want to</w:t>
      </w:r>
      <w:r w:rsidR="003920DB">
        <w:t xml:space="preserve"> weigh </w:t>
      </w:r>
      <w:r w:rsidR="003E2A8C">
        <w:t xml:space="preserve">some </w:t>
      </w:r>
      <w:r w:rsidR="003E2A8C" w:rsidRPr="003B7FDA">
        <w:rPr>
          <w:u w:val="single"/>
        </w:rPr>
        <w:t>spare eggs</w:t>
      </w:r>
      <w:r w:rsidR="003E2A8C">
        <w:t xml:space="preserve"> </w:t>
      </w:r>
      <w:r w:rsidR="004C5D7E">
        <w:t>and put</w:t>
      </w:r>
      <w:r w:rsidR="004200C1">
        <w:t xml:space="preserve"> each of</w:t>
      </w:r>
      <w:r w:rsidR="004C5D7E">
        <w:t xml:space="preserve"> them </w:t>
      </w:r>
      <w:r w:rsidR="003E2A8C">
        <w:t xml:space="preserve">in </w:t>
      </w:r>
      <w:proofErr w:type="gramStart"/>
      <w:r w:rsidR="003E2A8C">
        <w:t>vinegar, in case</w:t>
      </w:r>
      <w:proofErr w:type="gramEnd"/>
      <w:r>
        <w:t xml:space="preserve"> any of the eggs crack</w:t>
      </w:r>
      <w:r w:rsidR="003920DB">
        <w:t xml:space="preserve"> and </w:t>
      </w:r>
      <w:r>
        <w:t>the shell membrane is broken.</w:t>
      </w:r>
    </w:p>
    <w:p w14:paraId="77532BF0" w14:textId="77777777" w:rsidR="007E6095" w:rsidRDefault="00F461CB" w:rsidP="005D738B">
      <w:pPr>
        <w:pStyle w:val="ListParagraph"/>
        <w:numPr>
          <w:ilvl w:val="0"/>
          <w:numId w:val="9"/>
        </w:numPr>
        <w:ind w:left="360"/>
        <w:rPr>
          <w:u w:val="single"/>
        </w:rPr>
      </w:pPr>
      <w:r>
        <w:t>Your</w:t>
      </w:r>
      <w:r w:rsidR="007B79BA">
        <w:t xml:space="preserve"> students will also need</w:t>
      </w:r>
      <w:r w:rsidR="005D738B">
        <w:t xml:space="preserve"> access to</w:t>
      </w:r>
      <w:r w:rsidR="007E6095">
        <w:t>:</w:t>
      </w:r>
    </w:p>
    <w:p w14:paraId="7356EA58" w14:textId="77777777" w:rsidR="007E6095" w:rsidRDefault="005D738B" w:rsidP="007E6095">
      <w:pPr>
        <w:pStyle w:val="ListParagraph"/>
        <w:numPr>
          <w:ilvl w:val="0"/>
          <w:numId w:val="9"/>
        </w:numPr>
      </w:pPr>
      <w:r>
        <w:t xml:space="preserve">a </w:t>
      </w:r>
      <w:r w:rsidRPr="00E10CAB">
        <w:rPr>
          <w:u w:val="single"/>
        </w:rPr>
        <w:t>scale</w:t>
      </w:r>
      <w:r>
        <w:t xml:space="preserve"> with container for weighing eggs</w:t>
      </w:r>
      <w:r w:rsidRPr="00EC0F66">
        <w:t xml:space="preserve"> </w:t>
      </w:r>
      <w:r w:rsidR="007B79BA">
        <w:rPr>
          <w:u w:val="single"/>
        </w:rPr>
        <w:t>or</w:t>
      </w:r>
      <w:r>
        <w:t xml:space="preserve"> a </w:t>
      </w:r>
      <w:r w:rsidRPr="00E10CAB">
        <w:rPr>
          <w:u w:val="single"/>
        </w:rPr>
        <w:t>measuring tape</w:t>
      </w:r>
    </w:p>
    <w:p w14:paraId="68C4384D" w14:textId="4F3412FC" w:rsidR="007E6095" w:rsidRDefault="007E6095" w:rsidP="007E6095">
      <w:pPr>
        <w:pStyle w:val="ListParagraph"/>
        <w:numPr>
          <w:ilvl w:val="0"/>
          <w:numId w:val="9"/>
        </w:numPr>
      </w:pPr>
      <w:r>
        <w:t xml:space="preserve">a </w:t>
      </w:r>
      <w:r w:rsidRPr="007E6095">
        <w:rPr>
          <w:u w:val="single"/>
        </w:rPr>
        <w:t>sink</w:t>
      </w:r>
      <w:r>
        <w:t xml:space="preserve"> (or enough water to cover one egg in its container, plus water to wash the corn syrup </w:t>
      </w:r>
      <w:proofErr w:type="gramStart"/>
      <w:r>
        <w:t>off of</w:t>
      </w:r>
      <w:proofErr w:type="gramEnd"/>
      <w:r>
        <w:t xml:space="preserve"> one egg on day 3)</w:t>
      </w:r>
      <w:r w:rsidR="005D738B">
        <w:t xml:space="preserve"> </w:t>
      </w:r>
    </w:p>
    <w:p w14:paraId="4A02E90B" w14:textId="4CC97CC4" w:rsidR="00E10CAB" w:rsidRDefault="005D738B" w:rsidP="009F6DDB">
      <w:pPr>
        <w:ind w:left="360"/>
      </w:pPr>
      <w:r>
        <w:t>Obviously, the activity will proceed more rapidly if you have more than one sink</w:t>
      </w:r>
      <w:r w:rsidR="00F461CB">
        <w:t xml:space="preserve"> and </w:t>
      </w:r>
      <w:r>
        <w:t xml:space="preserve">scale </w:t>
      </w:r>
      <w:r w:rsidR="007B79BA">
        <w:t>or</w:t>
      </w:r>
      <w:r>
        <w:t xml:space="preserve"> measuring tape.</w:t>
      </w:r>
    </w:p>
    <w:p w14:paraId="2D8DCEF4" w14:textId="0A61FE7C" w:rsidR="005D738B" w:rsidRDefault="00E10CAB" w:rsidP="005D738B">
      <w:pPr>
        <w:pStyle w:val="ListParagraph"/>
        <w:numPr>
          <w:ilvl w:val="0"/>
          <w:numId w:val="9"/>
        </w:numPr>
        <w:ind w:left="360"/>
      </w:pPr>
      <w:r>
        <w:t xml:space="preserve">If you would like your students to measure an exact volume of vinegar, </w:t>
      </w:r>
      <w:proofErr w:type="gramStart"/>
      <w:r>
        <w:t>water</w:t>
      </w:r>
      <w:proofErr w:type="gramEnd"/>
      <w:r>
        <w:t xml:space="preserve"> and corn syrup, you can test how much is needed to cover an egg in the containers you are using</w:t>
      </w:r>
      <w:r w:rsidR="00311179">
        <w:t>, provide measuring cups or graduated cylinders,</w:t>
      </w:r>
      <w:r>
        <w:t xml:space="preserve"> and make appropriate modifications of the instructions on</w:t>
      </w:r>
      <w:r w:rsidR="00AE041F">
        <w:t xml:space="preserve"> pages 1-2 of </w:t>
      </w:r>
      <w:r>
        <w:t>the Student Handout.</w:t>
      </w:r>
    </w:p>
    <w:p w14:paraId="34492ECC" w14:textId="77777777" w:rsidR="005D738B" w:rsidRDefault="005D738B" w:rsidP="00830E50">
      <w:pPr>
        <w:rPr>
          <w:b/>
        </w:rPr>
      </w:pPr>
    </w:p>
    <w:p w14:paraId="76951EE0" w14:textId="77777777" w:rsidR="005F4731" w:rsidRDefault="005D738B" w:rsidP="00830E50">
      <w:pPr>
        <w:rPr>
          <w:b/>
        </w:rPr>
      </w:pPr>
      <w:r>
        <w:rPr>
          <w:b/>
        </w:rPr>
        <w:t xml:space="preserve">Instructional </w:t>
      </w:r>
      <w:r w:rsidR="00D82F6D">
        <w:rPr>
          <w:b/>
        </w:rPr>
        <w:t xml:space="preserve">Suggestions and Background </w:t>
      </w:r>
      <w:r w:rsidR="00830E50">
        <w:rPr>
          <w:b/>
        </w:rPr>
        <w:t>Information</w:t>
      </w:r>
      <w:r w:rsidR="00206633">
        <w:rPr>
          <w:b/>
        </w:rPr>
        <w:t xml:space="preserve"> </w:t>
      </w:r>
    </w:p>
    <w:p w14:paraId="2E116731" w14:textId="22A80A4E" w:rsidR="009F6DDB" w:rsidRPr="000116F4" w:rsidRDefault="009F6DDB" w:rsidP="009F6DDB">
      <w:bookmarkStart w:id="1" w:name="_Hlk26199011"/>
      <w:r>
        <w:t xml:space="preserve">To </w:t>
      </w:r>
      <w:r w:rsidRPr="00803BC6">
        <w:rPr>
          <w:u w:val="single"/>
        </w:rPr>
        <w:t>maximize student participation and learning</w:t>
      </w:r>
      <w:r>
        <w:t>,</w:t>
      </w:r>
      <w:r w:rsidR="003513EF">
        <w:t xml:space="preserve"> I recommend that you have </w:t>
      </w:r>
      <w:r>
        <w:t>student pairs work together to answer each group of related questions</w:t>
      </w:r>
      <w:r w:rsidRPr="000116F4">
        <w:t xml:space="preserve">. </w:t>
      </w:r>
      <w:r>
        <w:t>Student learning is increased when students discuss scientific concepts to develop answers to challenging questions; students who actively contribute to the development of conceptual understanding and question answers gain the most.</w:t>
      </w:r>
      <w:bookmarkStart w:id="2" w:name="_Hlk113508774"/>
      <w:r>
        <w:rPr>
          <w:rStyle w:val="FootnoteReference"/>
        </w:rPr>
        <w:footnoteReference w:id="4"/>
      </w:r>
      <w:bookmarkEnd w:id="2"/>
      <w:r>
        <w:t xml:space="preserve"> </w:t>
      </w:r>
      <w:r>
        <w:rPr>
          <w:rFonts w:cstheme="minorHAnsi"/>
        </w:rPr>
        <w:t xml:space="preserve">As your students work in pairs to answer the questions, you may want to </w:t>
      </w:r>
      <w:r w:rsidRPr="0071187C">
        <w:rPr>
          <w:rFonts w:cstheme="minorHAnsi"/>
        </w:rPr>
        <w:t>circulate around the room</w:t>
      </w:r>
      <w:r>
        <w:rPr>
          <w:rFonts w:cstheme="minorHAnsi"/>
        </w:rPr>
        <w:t xml:space="preserve"> and ask open-ended, probe </w:t>
      </w:r>
      <w:r w:rsidRPr="0071187C">
        <w:rPr>
          <w:rFonts w:cstheme="minorHAnsi"/>
        </w:rPr>
        <w:t>questions</w:t>
      </w:r>
      <w:r>
        <w:rPr>
          <w:rFonts w:cstheme="minorHAnsi"/>
        </w:rPr>
        <w:t xml:space="preserve">. </w:t>
      </w:r>
      <w:r>
        <w:t xml:space="preserve">After students have worked together to answer a group of related questions, I recommend having a class discussion that probes </w:t>
      </w:r>
      <w:r w:rsidRPr="000116F4">
        <w:t>student thinking</w:t>
      </w:r>
      <w:r>
        <w:t xml:space="preserve"> and helps students </w:t>
      </w:r>
      <w:r w:rsidRPr="000116F4">
        <w:t>to develop a sound understanding of the concepts and information covered</w:t>
      </w:r>
      <w:r>
        <w:t xml:space="preserve">. </w:t>
      </w:r>
    </w:p>
    <w:bookmarkEnd w:id="1"/>
    <w:p w14:paraId="12E5FFAD" w14:textId="77777777" w:rsidR="009F6DDB" w:rsidRPr="00AE041F" w:rsidRDefault="009F6DDB" w:rsidP="009A77AA">
      <w:pPr>
        <w:rPr>
          <w:sz w:val="16"/>
          <w:szCs w:val="16"/>
        </w:rPr>
      </w:pPr>
    </w:p>
    <w:p w14:paraId="202AABDE" w14:textId="77777777" w:rsidR="000B7087" w:rsidRPr="00C20C56" w:rsidRDefault="000B7087" w:rsidP="000B7087">
      <w:pPr>
        <w:rPr>
          <w:color w:val="000000"/>
        </w:rPr>
      </w:pPr>
      <w:r w:rsidRPr="007B79BA">
        <w:rPr>
          <w:color w:val="000000"/>
        </w:rPr>
        <w:t>In the Student Handout</w:t>
      </w:r>
      <w:r w:rsidRPr="00C20C56">
        <w:rPr>
          <w:color w:val="000000"/>
        </w:rPr>
        <w:t xml:space="preserve">, </w:t>
      </w:r>
      <w:r w:rsidRPr="004427B5">
        <w:rPr>
          <w:color w:val="000000"/>
        </w:rPr>
        <w:t>numbers in bold</w:t>
      </w:r>
      <w:r w:rsidRPr="00C20C56">
        <w:rPr>
          <w:color w:val="000000"/>
        </w:rPr>
        <w:t xml:space="preserve"> indicate questions for the students to answer and</w:t>
      </w:r>
    </w:p>
    <w:p w14:paraId="2010254A" w14:textId="77777777" w:rsidR="000B7087" w:rsidRPr="00C20C56" w:rsidRDefault="000B7087" w:rsidP="000B7087">
      <w:pPr>
        <w:numPr>
          <w:ilvl w:val="0"/>
          <w:numId w:val="14"/>
        </w:numPr>
        <w:rPr>
          <w:color w:val="000000"/>
        </w:rPr>
      </w:pPr>
      <w:r w:rsidRPr="00C20C56">
        <w:rPr>
          <w:color w:val="000000"/>
        </w:rPr>
        <w:t>indicates a step in the experimental procedure for the students to do.</w:t>
      </w:r>
    </w:p>
    <w:p w14:paraId="26733FDB" w14:textId="77777777" w:rsidR="000B7087" w:rsidRPr="000B7087" w:rsidRDefault="000B7087" w:rsidP="000B7087"/>
    <w:p w14:paraId="639A1520" w14:textId="59D9C84C" w:rsidR="009A77AA" w:rsidRDefault="009A77AA" w:rsidP="009A77AA">
      <w:r>
        <w:t>If you use the Word document to make changes in the Student Handout, please consult the PDF file to see the correct format for the Student Handout.</w:t>
      </w:r>
    </w:p>
    <w:p w14:paraId="29294C03" w14:textId="77777777" w:rsidR="002447D0" w:rsidRPr="00396FDB" w:rsidRDefault="002447D0" w:rsidP="00830E50">
      <w:pPr>
        <w:rPr>
          <w:sz w:val="16"/>
          <w:szCs w:val="16"/>
        </w:rPr>
      </w:pPr>
    </w:p>
    <w:p w14:paraId="7F2CC2ED" w14:textId="77777777" w:rsidR="002447D0" w:rsidRDefault="002447D0" w:rsidP="002447D0">
      <w:r w:rsidRPr="005521CD">
        <w:t xml:space="preserve">A </w:t>
      </w:r>
      <w:r w:rsidRPr="001233EF">
        <w:rPr>
          <w:u w:val="single"/>
        </w:rPr>
        <w:t>key</w:t>
      </w:r>
      <w:r w:rsidRPr="005521CD">
        <w:t xml:space="preserve"> is available upon request to Ingrid Waldron (</w:t>
      </w:r>
      <w:hyperlink r:id="rId8" w:history="1">
        <w:r w:rsidR="007B79BA" w:rsidRPr="000A2698">
          <w:rPr>
            <w:rStyle w:val="Hyperlink"/>
          </w:rPr>
          <w:t>iwaldron@upenn.edu</w:t>
        </w:r>
      </w:hyperlink>
      <w:r w:rsidRPr="005521CD">
        <w:t>). The following paragraphs provide addit</w:t>
      </w:r>
      <w:r>
        <w:t>ional instructional suggestions</w:t>
      </w:r>
      <w:r w:rsidRPr="005521CD">
        <w:t xml:space="preserve"> and</w:t>
      </w:r>
      <w:r>
        <w:t xml:space="preserve"> background information </w:t>
      </w:r>
      <w:r w:rsidRPr="005521CD">
        <w:t>– some for inclusion in your class discussions and some to provide you with relevant background that may be useful for your understanding and/or for responding to student questions.</w:t>
      </w:r>
    </w:p>
    <w:p w14:paraId="733EF827" w14:textId="77777777" w:rsidR="00FD6587" w:rsidRPr="00C50742" w:rsidRDefault="00FD6587" w:rsidP="00830E50"/>
    <w:p w14:paraId="4947794B" w14:textId="77777777" w:rsidR="003920DB" w:rsidRDefault="003920DB" w:rsidP="00830E50">
      <w:pPr>
        <w:rPr>
          <w:u w:val="single"/>
        </w:rPr>
      </w:pPr>
      <w:r>
        <w:rPr>
          <w:u w:val="single"/>
        </w:rPr>
        <w:t>Introduction</w:t>
      </w:r>
    </w:p>
    <w:p w14:paraId="794A3C58" w14:textId="3165F53C" w:rsidR="003920DB" w:rsidRDefault="003920DB" w:rsidP="00830E50">
      <w:r>
        <w:t xml:space="preserve">Questions 1 and 2 present anchoring phenomena to engage student interest in the sections that follow. </w:t>
      </w:r>
      <w:r w:rsidR="004C5D7E">
        <w:t xml:space="preserve">During class discussion of these questions, you can probe student answers; for example, if students say that salt kills bacteria and molds, you can ask them how salt kills. </w:t>
      </w:r>
      <w:r>
        <w:t>These questions are revisited in the final section</w:t>
      </w:r>
      <w:r w:rsidR="004C5D7E">
        <w:t xml:space="preserve"> of the activity; please don’t reveal the correct answers until class discussion of student answers to </w:t>
      </w:r>
      <w:r>
        <w:t>questions 16 and 17.</w:t>
      </w:r>
      <w:r w:rsidR="004C5D7E">
        <w:t xml:space="preserve"> </w:t>
      </w:r>
    </w:p>
    <w:p w14:paraId="1DAA1744" w14:textId="08247286" w:rsidR="003920DB" w:rsidRPr="003920DB" w:rsidRDefault="003920DB" w:rsidP="00830E50"/>
    <w:p w14:paraId="3454FF8E" w14:textId="77777777" w:rsidR="006513F8" w:rsidRDefault="005F4731" w:rsidP="00830E50">
      <w:pPr>
        <w:rPr>
          <w:u w:val="single"/>
        </w:rPr>
      </w:pPr>
      <w:r w:rsidRPr="002447D0">
        <w:rPr>
          <w:u w:val="single"/>
        </w:rPr>
        <w:t>What is happening to these eggs?</w:t>
      </w:r>
    </w:p>
    <w:p w14:paraId="592EF46D" w14:textId="3B3B67E4" w:rsidR="006513F8" w:rsidRDefault="005D47C2" w:rsidP="00830E50">
      <w:r>
        <w:t xml:space="preserve">I recommend that you </w:t>
      </w:r>
      <w:r w:rsidR="006513F8">
        <w:t>introduce this section</w:t>
      </w:r>
      <w:r>
        <w:t xml:space="preserve"> by explaining </w:t>
      </w:r>
      <w:r w:rsidR="006513F8">
        <w:t>that this experiment</w:t>
      </w:r>
      <w:r>
        <w:t xml:space="preserve"> with </w:t>
      </w:r>
      <w:r w:rsidR="006513F8">
        <w:t>eggs in different kinds of fluids will</w:t>
      </w:r>
      <w:r>
        <w:t xml:space="preserve"> demonstrate </w:t>
      </w:r>
      <w:r w:rsidR="006513F8">
        <w:t>phenomena that will</w:t>
      </w:r>
      <w:r>
        <w:t xml:space="preserve"> suggest</w:t>
      </w:r>
      <w:r w:rsidR="00830FC5">
        <w:t xml:space="preserve"> principles that provide </w:t>
      </w:r>
      <w:r w:rsidR="006513F8">
        <w:t>the basis for understanding the phenomena presented in questions 1 and 2.</w:t>
      </w:r>
    </w:p>
    <w:p w14:paraId="51C2EC53" w14:textId="65FA94E5" w:rsidR="00830E50" w:rsidRPr="00F161BA" w:rsidRDefault="00830E50" w:rsidP="00830E50"/>
    <w:tbl>
      <w:tblPr>
        <w:tblStyle w:val="TableGrid"/>
        <w:tblW w:w="9504" w:type="dxa"/>
        <w:jc w:val="center"/>
        <w:tblLook w:val="04A0" w:firstRow="1" w:lastRow="0" w:firstColumn="1" w:lastColumn="0" w:noHBand="0" w:noVBand="1"/>
      </w:tblPr>
      <w:tblGrid>
        <w:gridCol w:w="5746"/>
        <w:gridCol w:w="3758"/>
      </w:tblGrid>
      <w:tr w:rsidR="00C71CA2" w14:paraId="728A6C16" w14:textId="77777777" w:rsidTr="00885712">
        <w:trPr>
          <w:jc w:val="center"/>
        </w:trPr>
        <w:tc>
          <w:tcPr>
            <w:tcW w:w="0" w:type="auto"/>
            <w:tcBorders>
              <w:top w:val="nil"/>
              <w:left w:val="nil"/>
              <w:bottom w:val="nil"/>
            </w:tcBorders>
          </w:tcPr>
          <w:p w14:paraId="3DF1053E" w14:textId="7A70913F" w:rsidR="00311179" w:rsidRDefault="00A75960" w:rsidP="00855839">
            <w:r>
              <w:t xml:space="preserve">An </w:t>
            </w:r>
            <w:r w:rsidRPr="00274FD9">
              <w:rPr>
                <w:u w:val="single"/>
              </w:rPr>
              <w:t>unfertilized egg</w:t>
            </w:r>
            <w:r>
              <w:t xml:space="preserve"> contains a single cell which includes</w:t>
            </w:r>
            <w:r w:rsidR="00311179">
              <w:t>:</w:t>
            </w:r>
          </w:p>
          <w:p w14:paraId="6262F43D" w14:textId="77777777" w:rsidR="00311179" w:rsidRDefault="00A75960" w:rsidP="00311179">
            <w:pPr>
              <w:pStyle w:val="ListParagraph"/>
              <w:numPr>
                <w:ilvl w:val="0"/>
                <w:numId w:val="15"/>
              </w:numPr>
            </w:pPr>
            <w:r>
              <w:t>the germinal disc with the nucleus and organelles</w:t>
            </w:r>
          </w:p>
          <w:p w14:paraId="0940A467" w14:textId="77777777" w:rsidR="003A61EF" w:rsidRDefault="00A75960" w:rsidP="00311179">
            <w:pPr>
              <w:pStyle w:val="ListParagraph"/>
              <w:numPr>
                <w:ilvl w:val="0"/>
                <w:numId w:val="15"/>
              </w:numPr>
            </w:pPr>
            <w:r>
              <w:t>the yolk which contains lipids and proteins</w:t>
            </w:r>
            <w:r w:rsidR="00855839">
              <w:t xml:space="preserve"> </w:t>
            </w:r>
          </w:p>
          <w:p w14:paraId="0FEFA789" w14:textId="318ECD18" w:rsidR="00C71CA2" w:rsidRDefault="00855839" w:rsidP="003A61EF">
            <w:r>
              <w:t>(</w:t>
            </w:r>
            <w:hyperlink r:id="rId9" w:history="1">
              <w:r w:rsidRPr="004F4C29">
                <w:rPr>
                  <w:rStyle w:val="Hyperlink"/>
                </w:rPr>
                <w:t>http://www.millerandlevine.com/ques/eggs.html</w:t>
              </w:r>
            </w:hyperlink>
            <w:r w:rsidRPr="009F6DDB">
              <w:rPr>
                <w:rStyle w:val="Hyperlink"/>
                <w:u w:val="none"/>
              </w:rPr>
              <w:t>)</w:t>
            </w:r>
            <w:r w:rsidR="00A75960">
              <w:t xml:space="preserve">. This cell is surrounded by the egg white (which contains proteins). In a fertilized egg, the </w:t>
            </w:r>
            <w:proofErr w:type="gramStart"/>
            <w:r w:rsidR="00A75960">
              <w:t>lipids</w:t>
            </w:r>
            <w:proofErr w:type="gramEnd"/>
            <w:r w:rsidR="00A75960">
              <w:t xml:space="preserve"> and proteins in the yolk and white are used as nutrients for the developing embryo. </w:t>
            </w:r>
            <w:r w:rsidR="00274FD9">
              <w:t xml:space="preserve">The </w:t>
            </w:r>
            <w:r w:rsidR="00274FD9" w:rsidRPr="003A61EF">
              <w:rPr>
                <w:u w:val="single"/>
              </w:rPr>
              <w:t>shell</w:t>
            </w:r>
            <w:r w:rsidR="00A75960" w:rsidRPr="003A61EF">
              <w:rPr>
                <w:u w:val="single"/>
              </w:rPr>
              <w:t xml:space="preserve"> membranes</w:t>
            </w:r>
            <w:r w:rsidR="00A75960">
              <w:t xml:space="preserve"> around the egg white consist primarily of protein fibers that give the shell membranes much greater strength than a cell membrane. The two shell membranes are closely </w:t>
            </w:r>
            <w:proofErr w:type="gramStart"/>
            <w:r w:rsidR="00A75960">
              <w:t>joined</w:t>
            </w:r>
            <w:proofErr w:type="gramEnd"/>
            <w:r w:rsidR="00A75960">
              <w:t xml:space="preserve"> and, for simplicity, the Student Handout refers to them as a shell membrane. The shell membrane is a selectively permeable membrane</w:t>
            </w:r>
            <w:r w:rsidR="00885712">
              <w:t>, which allows water, O</w:t>
            </w:r>
            <w:r w:rsidR="00885712" w:rsidRPr="00885712">
              <w:rPr>
                <w:vertAlign w:val="subscript"/>
              </w:rPr>
              <w:t>2</w:t>
            </w:r>
            <w:r w:rsidR="00274FD9">
              <w:t>.</w:t>
            </w:r>
            <w:r w:rsidR="00274FD9" w:rsidRPr="00EC0F66">
              <w:t xml:space="preserve"> </w:t>
            </w:r>
            <w:r w:rsidR="00885712">
              <w:t>and CO</w:t>
            </w:r>
            <w:r w:rsidR="00885712" w:rsidRPr="00885712">
              <w:rPr>
                <w:vertAlign w:val="subscript"/>
              </w:rPr>
              <w:t>2</w:t>
            </w:r>
            <w:r w:rsidR="00885712">
              <w:rPr>
                <w:vertAlign w:val="subscript"/>
              </w:rPr>
              <w:t xml:space="preserve"> </w:t>
            </w:r>
          </w:p>
        </w:tc>
        <w:tc>
          <w:tcPr>
            <w:tcW w:w="0" w:type="auto"/>
          </w:tcPr>
          <w:p w14:paraId="77FAFB5F" w14:textId="77777777" w:rsidR="00C71CA2" w:rsidRDefault="00C71CA2" w:rsidP="00AA6AEA">
            <w:r>
              <w:rPr>
                <w:noProof/>
                <w:lang w:eastAsia="en-US"/>
              </w:rPr>
              <w:drawing>
                <wp:inline distT="0" distB="0" distL="0" distR="0" wp14:anchorId="7B79D531" wp14:editId="4D1C59BC">
                  <wp:extent cx="2249424" cy="2377440"/>
                  <wp:effectExtent l="0" t="0" r="0" b="3810"/>
                  <wp:docPr id="14" name="Picture 14" descr="https://s-media-cache-ak0.pinimg.com/236x/34/d6/f7/34d6f7fd08cd73b6bab96af5f461f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34/d6/f7/34d6f7fd08cd73b6bab96af5f461fcda.jp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8911" b="11673"/>
                          <a:stretch/>
                        </pic:blipFill>
                        <pic:spPr bwMode="auto">
                          <a:xfrm>
                            <a:off x="0" y="0"/>
                            <a:ext cx="2249424" cy="23774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617C81" w14:textId="4E5EE8EF" w:rsidR="00AA6AEA" w:rsidRPr="00EC0F66" w:rsidRDefault="00885712" w:rsidP="00AA6AEA">
      <w:r w:rsidRPr="00885712">
        <w:t xml:space="preserve">to cross. </w:t>
      </w:r>
      <w:r w:rsidRPr="00EC0F66">
        <w:t xml:space="preserve">The large size and strong shell </w:t>
      </w:r>
      <w:r w:rsidR="00855839" w:rsidRPr="00EC0F66">
        <w:t>membranes of a chicken egg make it useful for demonstrating</w:t>
      </w:r>
      <w:r w:rsidR="00855839">
        <w:t xml:space="preserve"> osmosis, </w:t>
      </w:r>
      <w:r w:rsidR="00AA6AEA" w:rsidRPr="00EC0F66">
        <w:t xml:space="preserve">a process which also takes place in more typical </w:t>
      </w:r>
      <w:proofErr w:type="gramStart"/>
      <w:r w:rsidR="00AA6AEA" w:rsidRPr="00EC0F66">
        <w:t>cells, but</w:t>
      </w:r>
      <w:proofErr w:type="gramEnd"/>
      <w:r w:rsidR="00AA6AEA" w:rsidRPr="00EC0F66">
        <w:t xml:space="preserve"> is not as easy to observe. </w:t>
      </w:r>
    </w:p>
    <w:p w14:paraId="0DF24C17" w14:textId="77777777" w:rsidR="00AA6AEA" w:rsidRPr="00EC0F66" w:rsidRDefault="00AA6AEA" w:rsidP="00AA6AEA">
      <w:pPr>
        <w:rPr>
          <w:sz w:val="16"/>
          <w:szCs w:val="16"/>
        </w:rPr>
      </w:pPr>
    </w:p>
    <w:p w14:paraId="235DBF10" w14:textId="77777777" w:rsidR="00DB6149" w:rsidRDefault="00DB6149" w:rsidP="00AA6AEA">
      <w:r>
        <w:t xml:space="preserve">On </w:t>
      </w:r>
      <w:r w:rsidRPr="00DB6149">
        <w:rPr>
          <w:u w:val="single"/>
        </w:rPr>
        <w:t>day 1</w:t>
      </w:r>
      <w:r>
        <w:t>, students</w:t>
      </w:r>
      <w:r w:rsidRPr="00EC0F66">
        <w:t xml:space="preserve"> can see bubbles forming as the acetic acid of the vinegar </w:t>
      </w:r>
      <w:r w:rsidR="00AA6AEA">
        <w:t>reacts</w:t>
      </w:r>
      <w:r w:rsidRPr="00EC0F66">
        <w:t xml:space="preserve"> with the calcium carbonate of the shell to produce CO</w:t>
      </w:r>
      <w:r w:rsidRPr="00EC0F66">
        <w:rPr>
          <w:vertAlign w:val="subscript"/>
        </w:rPr>
        <w:t>2</w:t>
      </w:r>
      <w:r w:rsidRPr="00EC0F66">
        <w:t xml:space="preserve"> bubbles</w:t>
      </w:r>
      <w:r>
        <w:t xml:space="preserve">: </w:t>
      </w:r>
    </w:p>
    <w:p w14:paraId="5E777ED6" w14:textId="77777777" w:rsidR="00F9786B" w:rsidRDefault="00DB6149" w:rsidP="00DB6149">
      <w:pPr>
        <w:ind w:left="720"/>
      </w:pPr>
      <w:r>
        <w:t>2 CH</w:t>
      </w:r>
      <w:r w:rsidRPr="00391DC4">
        <w:rPr>
          <w:vertAlign w:val="subscript"/>
        </w:rPr>
        <w:t>3</w:t>
      </w:r>
      <w:r>
        <w:t>COOH + CaCO</w:t>
      </w:r>
      <w:r w:rsidRPr="00391DC4">
        <w:rPr>
          <w:vertAlign w:val="subscript"/>
        </w:rPr>
        <w:t>3</w:t>
      </w:r>
      <w:r>
        <w:t xml:space="preserve"> – &gt; </w:t>
      </w:r>
      <w:proofErr w:type="gramStart"/>
      <w:r>
        <w:t>Ca(</w:t>
      </w:r>
      <w:proofErr w:type="gramEnd"/>
      <w:r w:rsidRPr="00391DC4">
        <w:t>CH</w:t>
      </w:r>
      <w:r w:rsidRPr="004A7E61">
        <w:rPr>
          <w:vertAlign w:val="subscript"/>
        </w:rPr>
        <w:t>3</w:t>
      </w:r>
      <w:r>
        <w:t>COO)</w:t>
      </w:r>
      <w:r w:rsidRPr="00391DC4">
        <w:rPr>
          <w:vertAlign w:val="subscript"/>
        </w:rPr>
        <w:t>2</w:t>
      </w:r>
      <w:r>
        <w:t xml:space="preserve"> + H</w:t>
      </w:r>
      <w:r w:rsidRPr="00391DC4">
        <w:rPr>
          <w:vertAlign w:val="subscript"/>
        </w:rPr>
        <w:t>2</w:t>
      </w:r>
      <w:r>
        <w:t>CO</w:t>
      </w:r>
      <w:r>
        <w:rPr>
          <w:vertAlign w:val="subscript"/>
        </w:rPr>
        <w:t xml:space="preserve">3 </w:t>
      </w:r>
      <w:r>
        <w:t>– &gt; Ca(</w:t>
      </w:r>
      <w:r w:rsidRPr="00391DC4">
        <w:t>CH</w:t>
      </w:r>
      <w:r w:rsidRPr="004A7E61">
        <w:rPr>
          <w:vertAlign w:val="subscript"/>
        </w:rPr>
        <w:t>3</w:t>
      </w:r>
      <w:r>
        <w:t>COO)</w:t>
      </w:r>
      <w:r w:rsidRPr="00391DC4">
        <w:rPr>
          <w:vertAlign w:val="subscript"/>
        </w:rPr>
        <w:t>2</w:t>
      </w:r>
      <w:r>
        <w:t xml:space="preserve"> + H</w:t>
      </w:r>
      <w:r w:rsidRPr="00391DC4">
        <w:rPr>
          <w:vertAlign w:val="subscript"/>
        </w:rPr>
        <w:t>2</w:t>
      </w:r>
      <w:r>
        <w:t>O + CO</w:t>
      </w:r>
      <w:r w:rsidRPr="00391DC4">
        <w:rPr>
          <w:vertAlign w:val="subscript"/>
        </w:rPr>
        <w:t>2</w:t>
      </w:r>
      <w:r w:rsidRPr="00EC0F66">
        <w:t>.</w:t>
      </w:r>
    </w:p>
    <w:p w14:paraId="2949B029" w14:textId="77777777" w:rsidR="001C430C" w:rsidRDefault="001C430C" w:rsidP="00DB6149">
      <w:bookmarkStart w:id="3" w:name="_Hlk116362283"/>
    </w:p>
    <w:p w14:paraId="0AF7D543" w14:textId="77777777" w:rsidR="009A77AA" w:rsidRDefault="00DB6149" w:rsidP="00DB6149">
      <w:r w:rsidRPr="00EC0F66">
        <w:t xml:space="preserve">On </w:t>
      </w:r>
      <w:r w:rsidRPr="00EC0F66">
        <w:rPr>
          <w:u w:val="single"/>
        </w:rPr>
        <w:t>day 2</w:t>
      </w:r>
      <w:r w:rsidRPr="00EC0F66">
        <w:t xml:space="preserve">, </w:t>
      </w:r>
      <w:r w:rsidR="000912EB">
        <w:t xml:space="preserve">there will still be patches of shell on the surface of the eggs. It is possible to remove most of these patches of shell </w:t>
      </w:r>
      <w:r>
        <w:t>by washing</w:t>
      </w:r>
      <w:r w:rsidRPr="00EC0F66">
        <w:t xml:space="preserve"> while rubbing gently.  </w:t>
      </w:r>
      <w:r w:rsidR="0020285A">
        <w:t xml:space="preserve">However, this step is </w:t>
      </w:r>
      <w:r w:rsidR="007B79BA">
        <w:t>neither necessary nor advisable since</w:t>
      </w:r>
      <w:r w:rsidR="0020285A">
        <w:t xml:space="preserve"> </w:t>
      </w:r>
      <w:r w:rsidR="007B79BA">
        <w:t>there</w:t>
      </w:r>
      <w:r w:rsidR="0020285A">
        <w:t xml:space="preserve"> is a significant risk that students may </w:t>
      </w:r>
      <w:r w:rsidR="000C76EA">
        <w:t>break the shell</w:t>
      </w:r>
      <w:r w:rsidR="0020285A">
        <w:t xml:space="preserve"> membrane.</w:t>
      </w:r>
      <w:r>
        <w:t xml:space="preserve"> </w:t>
      </w:r>
      <w:r w:rsidR="000912EB" w:rsidRPr="00EC0F66">
        <w:t xml:space="preserve">The </w:t>
      </w:r>
      <w:r w:rsidR="00D13297">
        <w:t>shell membrane is</w:t>
      </w:r>
      <w:r w:rsidR="000912EB" w:rsidRPr="00EC0F66">
        <w:t xml:space="preserve"> relatively tough, but you do need to be gentle</w:t>
      </w:r>
      <w:r w:rsidR="000912EB">
        <w:t>!</w:t>
      </w:r>
    </w:p>
    <w:p w14:paraId="60BD1FF0" w14:textId="77777777" w:rsidR="00937178" w:rsidRDefault="00937178" w:rsidP="00DB6149"/>
    <w:tbl>
      <w:tblPr>
        <w:tblStyle w:val="TableGrid"/>
        <w:tblW w:w="9504" w:type="dxa"/>
        <w:jc w:val="center"/>
        <w:tblLook w:val="04A0" w:firstRow="1" w:lastRow="0" w:firstColumn="1" w:lastColumn="0" w:noHBand="0" w:noVBand="1"/>
      </w:tblPr>
      <w:tblGrid>
        <w:gridCol w:w="4038"/>
        <w:gridCol w:w="5466"/>
      </w:tblGrid>
      <w:tr w:rsidR="00937178" w14:paraId="5DADD0B9" w14:textId="77777777" w:rsidTr="00917645">
        <w:trPr>
          <w:jc w:val="center"/>
        </w:trPr>
        <w:tc>
          <w:tcPr>
            <w:tcW w:w="4320" w:type="dxa"/>
            <w:tcBorders>
              <w:top w:val="nil"/>
              <w:left w:val="nil"/>
              <w:bottom w:val="nil"/>
            </w:tcBorders>
          </w:tcPr>
          <w:p w14:paraId="527F27A8" w14:textId="77777777" w:rsidR="00937178" w:rsidRPr="00752CAB" w:rsidRDefault="00937178" w:rsidP="007D537B">
            <w:r w:rsidRPr="00752CAB">
              <w:lastRenderedPageBreak/>
              <w:t xml:space="preserve">White vinegar is about 95% water and 5% acetic acid </w:t>
            </w:r>
            <w:r w:rsidR="00752CAB" w:rsidRPr="00752CAB">
              <w:t xml:space="preserve">(by weight). A </w:t>
            </w:r>
            <w:r w:rsidRPr="00752CAB">
              <w:t xml:space="preserve">chicken egg is ~74% water, which is </w:t>
            </w:r>
            <w:proofErr w:type="gramStart"/>
            <w:r w:rsidRPr="00752CAB">
              <w:t>similar to</w:t>
            </w:r>
            <w:proofErr w:type="gramEnd"/>
            <w:r w:rsidRPr="00752CAB">
              <w:t xml:space="preserve"> typical animal cells with ~70% water.</w:t>
            </w:r>
            <w:r w:rsidR="00510CCF" w:rsidRPr="00752CAB">
              <w:t xml:space="preserve"> </w:t>
            </w:r>
            <w:r w:rsidR="007D537B">
              <w:t>Proteins are ~13% of the weight of a chicken egg (in the egg white and yolk) and lipids are ~11% (in the yolk).</w:t>
            </w:r>
          </w:p>
        </w:tc>
        <w:tc>
          <w:tcPr>
            <w:tcW w:w="5040" w:type="dxa"/>
          </w:tcPr>
          <w:p w14:paraId="73214054" w14:textId="77777777" w:rsidR="00937178" w:rsidRDefault="00E61CE2" w:rsidP="00DB6149">
            <w:r>
              <w:rPr>
                <w:rFonts w:ascii="Calibri" w:hAnsi="Calibri"/>
                <w:noProof/>
                <w:sz w:val="16"/>
                <w:szCs w:val="16"/>
                <w:lang w:eastAsia="en-US"/>
              </w:rPr>
              <w:drawing>
                <wp:inline distT="0" distB="0" distL="0" distR="0" wp14:anchorId="4450A538" wp14:editId="1A878235">
                  <wp:extent cx="3328416" cy="1271016"/>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egg vinegar.png"/>
                          <pic:cNvPicPr/>
                        </pic:nvPicPr>
                        <pic:blipFill rotWithShape="1">
                          <a:blip r:embed="rId12" cstate="print">
                            <a:extLst>
                              <a:ext uri="{28A0092B-C50C-407E-A947-70E740481C1C}">
                                <a14:useLocalDpi xmlns:a14="http://schemas.microsoft.com/office/drawing/2010/main" val="0"/>
                              </a:ext>
                            </a:extLst>
                          </a:blip>
                          <a:srcRect l="-1335"/>
                          <a:stretch/>
                        </pic:blipFill>
                        <pic:spPr bwMode="auto">
                          <a:xfrm>
                            <a:off x="0" y="0"/>
                            <a:ext cx="3328416" cy="12710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02D2CEF" w14:textId="77777777" w:rsidR="00DB6149" w:rsidRPr="00186AD9" w:rsidRDefault="00DB6149" w:rsidP="00DB6149">
      <w:pPr>
        <w:rPr>
          <w:sz w:val="16"/>
          <w:szCs w:val="16"/>
        </w:rPr>
      </w:pPr>
    </w:p>
    <w:p w14:paraId="1021C3F7" w14:textId="0538A130" w:rsidR="00F161BA" w:rsidRDefault="002C0651" w:rsidP="00F161BA">
      <w:r>
        <w:t xml:space="preserve">Students are likely to </w:t>
      </w:r>
      <w:r w:rsidR="00F161BA">
        <w:t xml:space="preserve">answer </w:t>
      </w:r>
      <w:r w:rsidR="00F161BA" w:rsidRPr="00F161BA">
        <w:rPr>
          <w:u w:val="single"/>
        </w:rPr>
        <w:t>question</w:t>
      </w:r>
      <w:r w:rsidR="00D34264">
        <w:rPr>
          <w:u w:val="single"/>
        </w:rPr>
        <w:t xml:space="preserve"> 1</w:t>
      </w:r>
      <w:r w:rsidR="007D537B">
        <w:rPr>
          <w:u w:val="single"/>
        </w:rPr>
        <w:t>b</w:t>
      </w:r>
      <w:r w:rsidR="00F161BA">
        <w:t xml:space="preserve"> by saying that vinegar moved into the egg. Movement of acetic acid across the</w:t>
      </w:r>
      <w:r w:rsidR="007B79BA">
        <w:t xml:space="preserve"> shell membrane</w:t>
      </w:r>
      <w:r w:rsidR="004C5D7E">
        <w:t xml:space="preserve"> may </w:t>
      </w:r>
      <w:r w:rsidR="00F161BA">
        <w:t>be slower than movement of water</w:t>
      </w:r>
      <w:r w:rsidR="003513EF">
        <w:t xml:space="preserve"> molecules</w:t>
      </w:r>
      <w:r w:rsidR="00F161BA">
        <w:t xml:space="preserve">, </w:t>
      </w:r>
      <w:r w:rsidR="007B79BA">
        <w:t>because</w:t>
      </w:r>
      <w:r w:rsidR="00F161BA">
        <w:t xml:space="preserve"> acetic acid is a larger molecule which, as an acid, tends to ionize</w:t>
      </w:r>
      <w:r w:rsidR="00921287">
        <w:t xml:space="preserve"> and attract a shell of polar water molecules</w:t>
      </w:r>
      <w:r w:rsidR="00F161BA">
        <w:t>.</w:t>
      </w:r>
    </w:p>
    <w:bookmarkEnd w:id="3"/>
    <w:p w14:paraId="7A678703" w14:textId="77777777" w:rsidR="0078151A" w:rsidRPr="008B134D" w:rsidRDefault="0078151A" w:rsidP="00F161BA">
      <w:pPr>
        <w:rPr>
          <w:sz w:val="16"/>
          <w:szCs w:val="16"/>
        </w:rPr>
      </w:pPr>
    </w:p>
    <w:p w14:paraId="70B36557" w14:textId="77777777" w:rsidR="0078151A" w:rsidRDefault="0078151A" w:rsidP="0078151A">
      <w:r w:rsidRPr="00EC0F66">
        <w:t xml:space="preserve">On </w:t>
      </w:r>
      <w:r w:rsidRPr="00EC0F66">
        <w:rPr>
          <w:u w:val="single"/>
        </w:rPr>
        <w:t>day 3</w:t>
      </w:r>
      <w:r w:rsidRPr="00EC0F66">
        <w:t>,</w:t>
      </w:r>
      <w:r>
        <w:t xml:space="preserve"> students</w:t>
      </w:r>
      <w:r w:rsidRPr="00EC0F66">
        <w:t xml:space="preserve"> will be able to see a dramatic difference in appearance between the enlarged egg that has been in water and the shrunken, shriveled egg that has been in corn syrup.</w:t>
      </w:r>
      <w:r>
        <w:t xml:space="preserve"> The water that diffuses out of the egg in corn syrup typically forms a layer of water on top of the corn syrup; this layer of water will be particularly obvious if you use dark corn syrup, but it is easier to see the shrunken egg if you use clear corn syrup.</w:t>
      </w:r>
    </w:p>
    <w:p w14:paraId="2D43A023" w14:textId="77777777" w:rsidR="0078151A" w:rsidRPr="008B134D" w:rsidRDefault="0078151A" w:rsidP="0078151A">
      <w:pPr>
        <w:rPr>
          <w:sz w:val="16"/>
          <w:szCs w:val="16"/>
        </w:rPr>
      </w:pPr>
    </w:p>
    <w:p w14:paraId="166316FD" w14:textId="0C37D2C3" w:rsidR="0078151A" w:rsidRDefault="0078151A" w:rsidP="0078151A">
      <w:bookmarkStart w:id="4" w:name="_Hlk116362499"/>
      <w:r w:rsidRPr="001F7CF0">
        <w:rPr>
          <w:u w:val="single"/>
        </w:rPr>
        <w:t>Corn syrup</w:t>
      </w:r>
      <w:r w:rsidRPr="00EC0F66">
        <w:t xml:space="preserve"> is about 20% water, and the rest</w:t>
      </w:r>
      <w:r w:rsidR="00C5350C">
        <w:t xml:space="preserve"> consists of molecules of glucose </w:t>
      </w:r>
      <w:r w:rsidRPr="00EC0F66">
        <w:t xml:space="preserve">and </w:t>
      </w:r>
      <w:r w:rsidR="00C5350C">
        <w:t>polymers of glucose of varying lengths (</w:t>
      </w:r>
      <w:hyperlink r:id="rId13" w:history="1">
        <w:r w:rsidR="00C5350C" w:rsidRPr="00ED5555">
          <w:rPr>
            <w:rStyle w:val="Hyperlink"/>
          </w:rPr>
          <w:t>https://talcottlab.tamu.edu/wp-content/uploads/sites/108/2019/01/Corn-Syrup-Confusion.pdf</w:t>
        </w:r>
      </w:hyperlink>
      <w:r w:rsidR="00C5350C">
        <w:t>)</w:t>
      </w:r>
      <w:r w:rsidRPr="00EC0F66">
        <w:t>.</w:t>
      </w:r>
      <w:r w:rsidR="00C5350C">
        <w:rPr>
          <w:rStyle w:val="FootnoteReference"/>
        </w:rPr>
        <w:footnoteReference w:id="5"/>
      </w:r>
      <w:r>
        <w:t xml:space="preserve"> </w:t>
      </w:r>
      <w:r w:rsidRPr="00AA6AEA">
        <w:t xml:space="preserve">A chicken egg has 88% water in the </w:t>
      </w:r>
      <w:r w:rsidRPr="00EC0F66">
        <w:t xml:space="preserve">white and 48% water in the yolk.  The higher concentration of water in the white is the major reason why, </w:t>
      </w:r>
      <w:r>
        <w:t>in an</w:t>
      </w:r>
      <w:r w:rsidRPr="00EC0F66">
        <w:t xml:space="preserve"> egg that has been in corn syrup, the white is much more </w:t>
      </w:r>
      <w:proofErr w:type="gramStart"/>
      <w:r w:rsidRPr="00EC0F66">
        <w:t>reduced</w:t>
      </w:r>
      <w:proofErr w:type="gramEnd"/>
      <w:r w:rsidRPr="00EC0F66">
        <w:t xml:space="preserve"> and the yolk becomes more prominent.  </w:t>
      </w:r>
      <w:r>
        <w:t xml:space="preserve"> </w:t>
      </w:r>
      <w:r w:rsidRPr="00B41AD7">
        <w:t xml:space="preserve"> </w:t>
      </w:r>
    </w:p>
    <w:bookmarkEnd w:id="4"/>
    <w:p w14:paraId="7275AB31" w14:textId="77777777" w:rsidR="0078151A" w:rsidRPr="008B134D" w:rsidRDefault="0078151A" w:rsidP="0078151A">
      <w:pPr>
        <w:rPr>
          <w:sz w:val="16"/>
          <w:szCs w:val="16"/>
        </w:rPr>
      </w:pPr>
    </w:p>
    <w:p w14:paraId="27357B5A" w14:textId="77777777" w:rsidR="0078151A" w:rsidRPr="008D3617" w:rsidRDefault="0078151A" w:rsidP="0078151A">
      <w:r>
        <w:t>If you present the experiment as a demonstration so your students are not making their own quantitative measurements, you may want to show the following sample data.</w:t>
      </w:r>
      <w:bookmarkStart w:id="5" w:name="_Hlk116279238"/>
    </w:p>
    <w:tbl>
      <w:tblPr>
        <w:tblStyle w:val="TableGrid"/>
        <w:tblW w:w="0" w:type="auto"/>
        <w:tblLook w:val="01E0" w:firstRow="1" w:lastRow="1" w:firstColumn="1" w:lastColumn="1" w:noHBand="0" w:noVBand="0"/>
      </w:tblPr>
      <w:tblGrid>
        <w:gridCol w:w="630"/>
        <w:gridCol w:w="2103"/>
        <w:gridCol w:w="2262"/>
        <w:gridCol w:w="222"/>
        <w:gridCol w:w="2103"/>
        <w:gridCol w:w="1749"/>
      </w:tblGrid>
      <w:tr w:rsidR="0078151A" w14:paraId="3B5B4335" w14:textId="77777777">
        <w:tc>
          <w:tcPr>
            <w:tcW w:w="0" w:type="auto"/>
            <w:vMerge w:val="restart"/>
          </w:tcPr>
          <w:p w14:paraId="49C9EB9C" w14:textId="77777777" w:rsidR="0078151A" w:rsidRDefault="0078151A">
            <w:pPr>
              <w:rPr>
                <w:b/>
              </w:rPr>
            </w:pPr>
          </w:p>
          <w:p w14:paraId="62609730" w14:textId="77777777" w:rsidR="0078151A" w:rsidRDefault="0078151A">
            <w:r w:rsidRPr="00984387">
              <w:rPr>
                <w:b/>
              </w:rPr>
              <w:t>Day</w:t>
            </w:r>
          </w:p>
        </w:tc>
        <w:tc>
          <w:tcPr>
            <w:tcW w:w="0" w:type="auto"/>
            <w:gridSpan w:val="2"/>
          </w:tcPr>
          <w:p w14:paraId="2E94EC46" w14:textId="77777777" w:rsidR="0078151A" w:rsidRDefault="0078151A">
            <w:pPr>
              <w:jc w:val="center"/>
            </w:pPr>
            <w:r>
              <w:t>Egg 1</w:t>
            </w:r>
          </w:p>
        </w:tc>
        <w:tc>
          <w:tcPr>
            <w:tcW w:w="0" w:type="auto"/>
          </w:tcPr>
          <w:p w14:paraId="2238F91F" w14:textId="77777777" w:rsidR="0078151A" w:rsidRDefault="0078151A"/>
        </w:tc>
        <w:tc>
          <w:tcPr>
            <w:tcW w:w="0" w:type="auto"/>
            <w:gridSpan w:val="2"/>
          </w:tcPr>
          <w:p w14:paraId="7EB9DCDF" w14:textId="77777777" w:rsidR="0078151A" w:rsidRDefault="0078151A">
            <w:pPr>
              <w:jc w:val="center"/>
            </w:pPr>
            <w:r>
              <w:t>Egg 2</w:t>
            </w:r>
          </w:p>
        </w:tc>
      </w:tr>
      <w:tr w:rsidR="0078151A" w14:paraId="71943CB8" w14:textId="77777777">
        <w:tc>
          <w:tcPr>
            <w:tcW w:w="0" w:type="auto"/>
            <w:vMerge/>
          </w:tcPr>
          <w:p w14:paraId="372E2D2F" w14:textId="77777777" w:rsidR="0078151A" w:rsidRDefault="0078151A"/>
        </w:tc>
        <w:tc>
          <w:tcPr>
            <w:tcW w:w="0" w:type="auto"/>
          </w:tcPr>
          <w:p w14:paraId="01883141" w14:textId="77777777" w:rsidR="0078151A" w:rsidRDefault="0078151A">
            <w:r w:rsidRPr="00984387">
              <w:rPr>
                <w:b/>
              </w:rPr>
              <w:t xml:space="preserve">Weight </w:t>
            </w:r>
            <w:r>
              <w:t>(grams)</w:t>
            </w:r>
          </w:p>
        </w:tc>
        <w:tc>
          <w:tcPr>
            <w:tcW w:w="0" w:type="auto"/>
          </w:tcPr>
          <w:p w14:paraId="60D64189" w14:textId="77777777" w:rsidR="0078151A" w:rsidRDefault="0078151A">
            <w:r w:rsidRPr="00984387">
              <w:rPr>
                <w:b/>
              </w:rPr>
              <w:t xml:space="preserve">Circumference </w:t>
            </w:r>
            <w:r>
              <w:t>(cm)</w:t>
            </w:r>
          </w:p>
        </w:tc>
        <w:tc>
          <w:tcPr>
            <w:tcW w:w="0" w:type="auto"/>
          </w:tcPr>
          <w:p w14:paraId="169D0415" w14:textId="77777777" w:rsidR="0078151A" w:rsidRDefault="0078151A"/>
        </w:tc>
        <w:tc>
          <w:tcPr>
            <w:tcW w:w="0" w:type="auto"/>
          </w:tcPr>
          <w:p w14:paraId="20B25A5F" w14:textId="77777777" w:rsidR="0078151A" w:rsidRDefault="0078151A">
            <w:r w:rsidRPr="00984387">
              <w:rPr>
                <w:b/>
              </w:rPr>
              <w:t xml:space="preserve">Weight </w:t>
            </w:r>
            <w:r>
              <w:t>(grams)</w:t>
            </w:r>
          </w:p>
        </w:tc>
        <w:tc>
          <w:tcPr>
            <w:tcW w:w="0" w:type="auto"/>
          </w:tcPr>
          <w:p w14:paraId="75419F96" w14:textId="77777777" w:rsidR="0078151A" w:rsidRDefault="0078151A">
            <w:r w:rsidRPr="00984387">
              <w:rPr>
                <w:b/>
              </w:rPr>
              <w:t xml:space="preserve">Circumference </w:t>
            </w:r>
          </w:p>
        </w:tc>
      </w:tr>
      <w:tr w:rsidR="0078151A" w14:paraId="33E72639" w14:textId="77777777">
        <w:tc>
          <w:tcPr>
            <w:tcW w:w="0" w:type="auto"/>
            <w:vMerge w:val="restart"/>
          </w:tcPr>
          <w:p w14:paraId="5EEA492A" w14:textId="77777777" w:rsidR="0078151A" w:rsidRDefault="0078151A">
            <w:r>
              <w:t>1</w:t>
            </w:r>
          </w:p>
        </w:tc>
        <w:tc>
          <w:tcPr>
            <w:tcW w:w="0" w:type="auto"/>
          </w:tcPr>
          <w:p w14:paraId="5D05C6DE" w14:textId="77777777" w:rsidR="0078151A" w:rsidRDefault="0078151A">
            <w:r>
              <w:t>56.3 (with shell)</w:t>
            </w:r>
          </w:p>
        </w:tc>
        <w:tc>
          <w:tcPr>
            <w:tcW w:w="0" w:type="auto"/>
          </w:tcPr>
          <w:p w14:paraId="41AB2118" w14:textId="77777777" w:rsidR="0078151A" w:rsidRDefault="0078151A">
            <w:r>
              <w:t>~14.0</w:t>
            </w:r>
          </w:p>
        </w:tc>
        <w:tc>
          <w:tcPr>
            <w:tcW w:w="0" w:type="auto"/>
          </w:tcPr>
          <w:p w14:paraId="5D216584" w14:textId="77777777" w:rsidR="0078151A" w:rsidRDefault="0078151A"/>
        </w:tc>
        <w:tc>
          <w:tcPr>
            <w:tcW w:w="0" w:type="auto"/>
          </w:tcPr>
          <w:p w14:paraId="654063F3" w14:textId="77777777" w:rsidR="0078151A" w:rsidRDefault="0078151A">
            <w:r>
              <w:t>52.6 (with shell)</w:t>
            </w:r>
          </w:p>
        </w:tc>
        <w:tc>
          <w:tcPr>
            <w:tcW w:w="0" w:type="auto"/>
          </w:tcPr>
          <w:p w14:paraId="724749CD" w14:textId="77777777" w:rsidR="0078151A" w:rsidRDefault="0078151A">
            <w:r>
              <w:t>~13.9 cm</w:t>
            </w:r>
          </w:p>
        </w:tc>
      </w:tr>
      <w:tr w:rsidR="0078151A" w14:paraId="1C8AFB30" w14:textId="77777777">
        <w:tc>
          <w:tcPr>
            <w:tcW w:w="0" w:type="auto"/>
            <w:vMerge/>
          </w:tcPr>
          <w:p w14:paraId="45B23026" w14:textId="77777777" w:rsidR="0078151A" w:rsidRDefault="0078151A"/>
        </w:tc>
        <w:tc>
          <w:tcPr>
            <w:tcW w:w="0" w:type="auto"/>
            <w:gridSpan w:val="2"/>
          </w:tcPr>
          <w:p w14:paraId="5FEDFAAB" w14:textId="77777777" w:rsidR="0078151A" w:rsidRDefault="0078151A">
            <w:pPr>
              <w:jc w:val="center"/>
            </w:pPr>
            <w:r>
              <w:t xml:space="preserve">Egg put into </w:t>
            </w:r>
            <w:r w:rsidRPr="00984387">
              <w:rPr>
                <w:b/>
              </w:rPr>
              <w:t>vinegar</w:t>
            </w:r>
          </w:p>
        </w:tc>
        <w:tc>
          <w:tcPr>
            <w:tcW w:w="0" w:type="auto"/>
          </w:tcPr>
          <w:p w14:paraId="47B65C4B" w14:textId="77777777" w:rsidR="0078151A" w:rsidRDefault="0078151A"/>
        </w:tc>
        <w:tc>
          <w:tcPr>
            <w:tcW w:w="0" w:type="auto"/>
            <w:gridSpan w:val="2"/>
          </w:tcPr>
          <w:p w14:paraId="39FF91D9" w14:textId="77777777" w:rsidR="0078151A" w:rsidRDefault="0078151A">
            <w:pPr>
              <w:jc w:val="center"/>
            </w:pPr>
            <w:r>
              <w:t xml:space="preserve">Egg put into </w:t>
            </w:r>
            <w:r w:rsidRPr="00984387">
              <w:rPr>
                <w:b/>
              </w:rPr>
              <w:t>vinegar</w:t>
            </w:r>
          </w:p>
        </w:tc>
      </w:tr>
      <w:tr w:rsidR="0078151A" w14:paraId="7A799B6E" w14:textId="77777777">
        <w:tc>
          <w:tcPr>
            <w:tcW w:w="0" w:type="auto"/>
            <w:vMerge w:val="restart"/>
          </w:tcPr>
          <w:p w14:paraId="1AD3339C" w14:textId="77777777" w:rsidR="0078151A" w:rsidRDefault="0078151A">
            <w:r>
              <w:t>2</w:t>
            </w:r>
          </w:p>
        </w:tc>
        <w:tc>
          <w:tcPr>
            <w:tcW w:w="0" w:type="auto"/>
          </w:tcPr>
          <w:p w14:paraId="336FB2FA" w14:textId="77777777" w:rsidR="0078151A" w:rsidRDefault="0078151A">
            <w:r>
              <w:t>72.7 (without shell)</w:t>
            </w:r>
          </w:p>
        </w:tc>
        <w:tc>
          <w:tcPr>
            <w:tcW w:w="0" w:type="auto"/>
          </w:tcPr>
          <w:p w14:paraId="5F31E959" w14:textId="77777777" w:rsidR="0078151A" w:rsidRDefault="0078151A">
            <w:r>
              <w:t>~15.1</w:t>
            </w:r>
          </w:p>
        </w:tc>
        <w:tc>
          <w:tcPr>
            <w:tcW w:w="0" w:type="auto"/>
          </w:tcPr>
          <w:p w14:paraId="18D1F4F2" w14:textId="77777777" w:rsidR="0078151A" w:rsidRDefault="0078151A"/>
        </w:tc>
        <w:tc>
          <w:tcPr>
            <w:tcW w:w="0" w:type="auto"/>
          </w:tcPr>
          <w:p w14:paraId="49AE93D2" w14:textId="77777777" w:rsidR="0078151A" w:rsidRDefault="0078151A">
            <w:r>
              <w:t>65.2 (without shell)</w:t>
            </w:r>
          </w:p>
        </w:tc>
        <w:tc>
          <w:tcPr>
            <w:tcW w:w="0" w:type="auto"/>
          </w:tcPr>
          <w:p w14:paraId="4969CA10" w14:textId="77777777" w:rsidR="0078151A" w:rsidRDefault="0078151A">
            <w:r>
              <w:t>~15.0</w:t>
            </w:r>
          </w:p>
        </w:tc>
      </w:tr>
      <w:tr w:rsidR="0078151A" w14:paraId="6353DF94" w14:textId="77777777">
        <w:tc>
          <w:tcPr>
            <w:tcW w:w="0" w:type="auto"/>
            <w:vMerge/>
          </w:tcPr>
          <w:p w14:paraId="264CC013" w14:textId="77777777" w:rsidR="0078151A" w:rsidRDefault="0078151A"/>
        </w:tc>
        <w:tc>
          <w:tcPr>
            <w:tcW w:w="0" w:type="auto"/>
            <w:gridSpan w:val="2"/>
          </w:tcPr>
          <w:p w14:paraId="69716F25" w14:textId="77777777" w:rsidR="0078151A" w:rsidRDefault="0078151A">
            <w:pPr>
              <w:jc w:val="center"/>
            </w:pPr>
            <w:r>
              <w:t xml:space="preserve">Egg put into </w:t>
            </w:r>
            <w:r w:rsidRPr="00984387">
              <w:rPr>
                <w:b/>
              </w:rPr>
              <w:t>water</w:t>
            </w:r>
          </w:p>
        </w:tc>
        <w:tc>
          <w:tcPr>
            <w:tcW w:w="0" w:type="auto"/>
          </w:tcPr>
          <w:p w14:paraId="3FC1BAE7" w14:textId="77777777" w:rsidR="0078151A" w:rsidRDefault="0078151A"/>
        </w:tc>
        <w:tc>
          <w:tcPr>
            <w:tcW w:w="0" w:type="auto"/>
            <w:gridSpan w:val="2"/>
          </w:tcPr>
          <w:p w14:paraId="062C0F4E" w14:textId="77777777" w:rsidR="0078151A" w:rsidRDefault="0078151A">
            <w:pPr>
              <w:jc w:val="center"/>
            </w:pPr>
            <w:r>
              <w:t xml:space="preserve">Egg put into </w:t>
            </w:r>
            <w:r w:rsidRPr="00984387">
              <w:rPr>
                <w:b/>
              </w:rPr>
              <w:t>corn syrup</w:t>
            </w:r>
          </w:p>
        </w:tc>
      </w:tr>
      <w:tr w:rsidR="0078151A" w14:paraId="689154AC" w14:textId="77777777">
        <w:tc>
          <w:tcPr>
            <w:tcW w:w="0" w:type="auto"/>
          </w:tcPr>
          <w:p w14:paraId="23B50C1B" w14:textId="77777777" w:rsidR="0078151A" w:rsidRDefault="0078151A">
            <w:r>
              <w:t>3</w:t>
            </w:r>
          </w:p>
        </w:tc>
        <w:tc>
          <w:tcPr>
            <w:tcW w:w="0" w:type="auto"/>
          </w:tcPr>
          <w:p w14:paraId="739E2B64" w14:textId="77777777" w:rsidR="0078151A" w:rsidRDefault="0078151A">
            <w:r>
              <w:t>83.5</w:t>
            </w:r>
          </w:p>
        </w:tc>
        <w:tc>
          <w:tcPr>
            <w:tcW w:w="0" w:type="auto"/>
          </w:tcPr>
          <w:p w14:paraId="15F39564" w14:textId="77777777" w:rsidR="0078151A" w:rsidRDefault="0078151A">
            <w:r>
              <w:t>~16.0</w:t>
            </w:r>
          </w:p>
        </w:tc>
        <w:tc>
          <w:tcPr>
            <w:tcW w:w="0" w:type="auto"/>
          </w:tcPr>
          <w:p w14:paraId="3CB6CCC2" w14:textId="77777777" w:rsidR="0078151A" w:rsidRDefault="0078151A"/>
        </w:tc>
        <w:tc>
          <w:tcPr>
            <w:tcW w:w="0" w:type="auto"/>
          </w:tcPr>
          <w:p w14:paraId="4BDA077E" w14:textId="77777777" w:rsidR="0078151A" w:rsidRDefault="0078151A">
            <w:r>
              <w:t>36.2</w:t>
            </w:r>
          </w:p>
        </w:tc>
        <w:tc>
          <w:tcPr>
            <w:tcW w:w="0" w:type="auto"/>
          </w:tcPr>
          <w:p w14:paraId="065E3E86" w14:textId="77777777" w:rsidR="0078151A" w:rsidRDefault="0078151A">
            <w:r>
              <w:t>~9.9</w:t>
            </w:r>
          </w:p>
        </w:tc>
      </w:tr>
    </w:tbl>
    <w:p w14:paraId="2A6A3AF4" w14:textId="77777777" w:rsidR="0078151A" w:rsidRPr="002C0651" w:rsidRDefault="0078151A" w:rsidP="0078151A">
      <w:pPr>
        <w:rPr>
          <w:b/>
          <w:sz w:val="18"/>
          <w:szCs w:val="18"/>
        </w:rPr>
      </w:pPr>
    </w:p>
    <w:bookmarkEnd w:id="5"/>
    <w:p w14:paraId="0AD080B1" w14:textId="3A44F7C8" w:rsidR="007970FB" w:rsidRPr="00BE75D1" w:rsidRDefault="007970FB" w:rsidP="007970FB">
      <w:r>
        <w:t xml:space="preserve">To </w:t>
      </w:r>
      <w:r w:rsidR="000B7087">
        <w:t xml:space="preserve">introduce or review </w:t>
      </w:r>
      <w:r w:rsidRPr="001B3164">
        <w:rPr>
          <w:u w:val="single"/>
        </w:rPr>
        <w:t>diffusion</w:t>
      </w:r>
      <w:r>
        <w:t>, you may want to show</w:t>
      </w:r>
      <w:r w:rsidR="002C0651">
        <w:t xml:space="preserve"> your students </w:t>
      </w:r>
      <w:r>
        <w:t>the</w:t>
      </w:r>
      <w:r w:rsidR="001B3164">
        <w:t xml:space="preserve"> 18-second video at </w:t>
      </w:r>
      <w:hyperlink r:id="rId14" w:history="1">
        <w:r w:rsidR="001B3164" w:rsidRPr="00ED5555">
          <w:rPr>
            <w:rStyle w:val="Hyperlink"/>
          </w:rPr>
          <w:t>https://www.youtube.com/watch?v=qBig2wevHhw</w:t>
        </w:r>
      </w:hyperlink>
      <w:r w:rsidR="001B3164">
        <w:t xml:space="preserve"> or the 1.5-minute video at </w:t>
      </w:r>
      <w:hyperlink r:id="rId15" w:history="1">
        <w:r w:rsidR="001B3164" w:rsidRPr="00ED5555">
          <w:rPr>
            <w:rStyle w:val="Hyperlink"/>
          </w:rPr>
          <w:t>https://www.youtube.com/watch?v=cs8ud7Eh7ko</w:t>
        </w:r>
      </w:hyperlink>
      <w:r w:rsidR="001B3164">
        <w:t xml:space="preserve">. </w:t>
      </w:r>
      <w:r>
        <w:t xml:space="preserve">During diffusion, molecules move in random directions. Therefore, water diffuses </w:t>
      </w:r>
      <w:r w:rsidR="000B7087">
        <w:t xml:space="preserve">in both directions </w:t>
      </w:r>
      <w:r>
        <w:t xml:space="preserve">across a selectively permeable membrane. </w:t>
      </w:r>
    </w:p>
    <w:p w14:paraId="387C344D" w14:textId="77777777" w:rsidR="007970FB" w:rsidRDefault="007970FB" w:rsidP="008B134D">
      <w:pPr>
        <w:rPr>
          <w:u w:val="single"/>
        </w:rPr>
      </w:pPr>
    </w:p>
    <w:p w14:paraId="48646EC5" w14:textId="44A897D2" w:rsidR="008628CD" w:rsidRDefault="008B134D" w:rsidP="008B134D">
      <w:r>
        <w:rPr>
          <w:u w:val="single"/>
        </w:rPr>
        <w:t xml:space="preserve">Question </w:t>
      </w:r>
      <w:r w:rsidR="00066B66">
        <w:rPr>
          <w:u w:val="single"/>
        </w:rPr>
        <w:t>11</w:t>
      </w:r>
      <w:r w:rsidRPr="008B134D">
        <w:t xml:space="preserve"> </w:t>
      </w:r>
      <w:r w:rsidR="00BD34E5">
        <w:t>challenge</w:t>
      </w:r>
      <w:r>
        <w:t>s</w:t>
      </w:r>
      <w:r w:rsidR="00BD34E5">
        <w:t xml:space="preserve"> students to review the results from the different parts of the egg experiment and derive an overall generalization concerning the direction of net water flow ac</w:t>
      </w:r>
      <w:r w:rsidR="00256F19">
        <w:t>ross the selectively permeable membrane</w:t>
      </w:r>
      <w:r w:rsidR="00BD34E5">
        <w:t xml:space="preserve"> surrounding the egg.</w:t>
      </w:r>
      <w:r>
        <w:t xml:space="preserve"> </w:t>
      </w:r>
    </w:p>
    <w:p w14:paraId="4FFA4405" w14:textId="77777777" w:rsidR="00256F19" w:rsidRPr="007970FB" w:rsidRDefault="00256F19" w:rsidP="007D537B"/>
    <w:p w14:paraId="14E3BB92" w14:textId="18EBC8BF" w:rsidR="002055F9" w:rsidRPr="00256F19" w:rsidRDefault="002055F9" w:rsidP="002055F9">
      <w:pPr>
        <w:rPr>
          <w:szCs w:val="23"/>
        </w:rPr>
      </w:pPr>
      <w:r w:rsidRPr="00256F19">
        <w:rPr>
          <w:u w:val="single"/>
        </w:rPr>
        <w:lastRenderedPageBreak/>
        <w:t>Question</w:t>
      </w:r>
      <w:r w:rsidR="008B134D">
        <w:rPr>
          <w:u w:val="single"/>
        </w:rPr>
        <w:t xml:space="preserve"> 1</w:t>
      </w:r>
      <w:r w:rsidR="00066B66">
        <w:rPr>
          <w:u w:val="single"/>
        </w:rPr>
        <w:t>2</w:t>
      </w:r>
      <w:r w:rsidR="008B134D" w:rsidRPr="008B134D">
        <w:t xml:space="preserve"> </w:t>
      </w:r>
      <w:r w:rsidRPr="00256F19">
        <w:t>challenges students to extrapolate their understanding to a case where the concentration of solutes is the same on both sides of a selectively permeable</w:t>
      </w:r>
      <w:r>
        <w:t xml:space="preserve"> cell</w:t>
      </w:r>
      <w:r w:rsidRPr="00256F19">
        <w:t xml:space="preserve"> membrane. </w:t>
      </w:r>
      <w:r w:rsidR="00884820">
        <w:t xml:space="preserve">(The membrane surrounding the cell is also called the plasma membrane.) </w:t>
      </w:r>
      <w:r>
        <w:t>As you discuss the cell membrane</w:t>
      </w:r>
      <w:r w:rsidRPr="00256F19">
        <w:t>, you may want to</w:t>
      </w:r>
      <w:r w:rsidRPr="00256F19">
        <w:rPr>
          <w:szCs w:val="23"/>
        </w:rPr>
        <w:t xml:space="preserve"> mention that </w:t>
      </w:r>
      <w:bookmarkStart w:id="6" w:name="_Hlk116363055"/>
      <w:r w:rsidRPr="00256F19">
        <w:rPr>
          <w:szCs w:val="23"/>
        </w:rPr>
        <w:t>the selectively permeable cell membrane allows some small molecules like oxygen, carbon dioxide and water to cross, but prevents large molecules like DNA and proteins from leaving the cell. In this context</w:t>
      </w:r>
      <w:r w:rsidR="008B27A7">
        <w:rPr>
          <w:szCs w:val="23"/>
        </w:rPr>
        <w:t>,</w:t>
      </w:r>
      <w:r w:rsidRPr="00256F19">
        <w:rPr>
          <w:szCs w:val="23"/>
        </w:rPr>
        <w:t xml:space="preserve"> you could ask the following question.</w:t>
      </w:r>
      <w:r>
        <w:rPr>
          <w:szCs w:val="23"/>
        </w:rPr>
        <w:t xml:space="preserve"> </w:t>
      </w:r>
    </w:p>
    <w:p w14:paraId="7F9F90C6" w14:textId="77777777" w:rsidR="002055F9" w:rsidRPr="002C0651" w:rsidRDefault="002055F9" w:rsidP="002055F9">
      <w:pPr>
        <w:rPr>
          <w:sz w:val="8"/>
          <w:szCs w:val="8"/>
        </w:rPr>
      </w:pPr>
    </w:p>
    <w:p w14:paraId="2781F9BC" w14:textId="0EE7FC78" w:rsidR="002055F9" w:rsidRPr="00066B66" w:rsidRDefault="00066B66" w:rsidP="002055F9">
      <w:pPr>
        <w:rPr>
          <w:rFonts w:asciiTheme="minorHAnsi" w:hAnsiTheme="minorHAnsi"/>
        </w:rPr>
      </w:pPr>
      <w:r w:rsidRPr="00066B66">
        <w:rPr>
          <w:rFonts w:asciiTheme="minorHAnsi" w:hAnsiTheme="minorHAnsi"/>
          <w:b/>
        </w:rPr>
        <w:t>13</w:t>
      </w:r>
      <w:r w:rsidR="002055F9" w:rsidRPr="00066B66">
        <w:rPr>
          <w:rFonts w:asciiTheme="minorHAnsi" w:hAnsiTheme="minorHAnsi"/>
          <w:b/>
        </w:rPr>
        <w:t>a.</w:t>
      </w:r>
      <w:r w:rsidR="002055F9" w:rsidRPr="00066B66">
        <w:rPr>
          <w:rFonts w:asciiTheme="minorHAnsi" w:hAnsiTheme="minorHAnsi"/>
        </w:rPr>
        <w:t xml:space="preserve"> Why is it important for cell membranes to prevent large molecules like DNA and proteins from leaving the cell? </w:t>
      </w:r>
    </w:p>
    <w:p w14:paraId="40567A3D" w14:textId="77777777" w:rsidR="002055F9" w:rsidRPr="00066B66" w:rsidRDefault="002055F9" w:rsidP="002055F9">
      <w:pPr>
        <w:rPr>
          <w:rFonts w:asciiTheme="minorHAnsi" w:hAnsiTheme="minorHAnsi"/>
          <w:sz w:val="12"/>
          <w:szCs w:val="12"/>
        </w:rPr>
      </w:pPr>
    </w:p>
    <w:p w14:paraId="6DDA93F4" w14:textId="23031E1F" w:rsidR="00066B66" w:rsidRDefault="002055F9" w:rsidP="002055F9">
      <w:pPr>
        <w:rPr>
          <w:rFonts w:asciiTheme="minorHAnsi" w:hAnsiTheme="minorHAnsi"/>
        </w:rPr>
      </w:pPr>
      <w:r w:rsidRPr="00066B66">
        <w:rPr>
          <w:rFonts w:asciiTheme="minorHAnsi" w:hAnsiTheme="minorHAnsi"/>
          <w:b/>
        </w:rPr>
        <w:t>1</w:t>
      </w:r>
      <w:r w:rsidR="00066B66" w:rsidRPr="00066B66">
        <w:rPr>
          <w:rFonts w:asciiTheme="minorHAnsi" w:hAnsiTheme="minorHAnsi"/>
          <w:b/>
        </w:rPr>
        <w:t>3</w:t>
      </w:r>
      <w:r w:rsidRPr="00066B66">
        <w:rPr>
          <w:rFonts w:asciiTheme="minorHAnsi" w:hAnsiTheme="minorHAnsi"/>
          <w:b/>
        </w:rPr>
        <w:t>b.</w:t>
      </w:r>
      <w:r w:rsidR="00066B66">
        <w:rPr>
          <w:rFonts w:asciiTheme="minorHAnsi" w:hAnsiTheme="minorHAnsi"/>
        </w:rPr>
        <w:t xml:space="preserve"> Explain </w:t>
      </w:r>
      <w:r w:rsidRPr="00066B66">
        <w:rPr>
          <w:rFonts w:asciiTheme="minorHAnsi" w:hAnsiTheme="minorHAnsi"/>
        </w:rPr>
        <w:t>why it is important for small molecules like oxygen and carbon dioxide to be able to cross the cell membrane.</w:t>
      </w:r>
    </w:p>
    <w:p w14:paraId="7C6CD2F8" w14:textId="1A73F715" w:rsidR="00AE041F" w:rsidRPr="00066B66" w:rsidRDefault="00AE041F" w:rsidP="002055F9">
      <w:pPr>
        <w:rPr>
          <w:rFonts w:asciiTheme="minorHAnsi" w:hAnsiTheme="minorHAnsi"/>
        </w:rPr>
      </w:pPr>
    </w:p>
    <w:bookmarkEnd w:id="6"/>
    <w:p w14:paraId="225638DA" w14:textId="4CFF46DF" w:rsidR="005901AA" w:rsidRDefault="00316D19" w:rsidP="005901AA">
      <w:r>
        <w:rPr>
          <w:u w:val="single"/>
        </w:rPr>
        <w:t xml:space="preserve">Osmosis </w:t>
      </w:r>
      <w:r w:rsidR="000D3550">
        <w:rPr>
          <w:u w:val="single"/>
        </w:rPr>
        <w:t xml:space="preserve">– Effects on Animal and </w:t>
      </w:r>
      <w:r w:rsidR="000D3550" w:rsidRPr="00274FD9">
        <w:rPr>
          <w:u w:val="single"/>
        </w:rPr>
        <w:t>Plant Cells</w:t>
      </w:r>
    </w:p>
    <w:p w14:paraId="6D85282E" w14:textId="4B8828B8" w:rsidR="009117CB" w:rsidRDefault="000B53A4" w:rsidP="009022A0">
      <w:r>
        <w:t xml:space="preserve">To introduce this section, you may want to show the </w:t>
      </w:r>
      <w:r w:rsidRPr="00E862EE">
        <w:rPr>
          <w:u w:val="single"/>
        </w:rPr>
        <w:t>animation</w:t>
      </w:r>
      <w:r>
        <w:t xml:space="preserve"> at </w:t>
      </w:r>
      <w:hyperlink r:id="rId16" w:history="1">
        <w:r w:rsidRPr="00ED5555">
          <w:rPr>
            <w:rStyle w:val="Hyperlink"/>
          </w:rPr>
          <w:t>https://www.youtube.com/watch?v=sdiJtDRJQEc</w:t>
        </w:r>
      </w:hyperlink>
      <w:r>
        <w:t xml:space="preserve"> to help your students understand osmosis. </w:t>
      </w:r>
      <w:r w:rsidR="008B134D">
        <w:t xml:space="preserve">The </w:t>
      </w:r>
      <w:r w:rsidR="00066B66">
        <w:t xml:space="preserve">Appendix at the end of </w:t>
      </w:r>
      <w:r w:rsidR="008B134D">
        <w:t>these Teacher Preparation Notes</w:t>
      </w:r>
      <w:r w:rsidR="00836EE1">
        <w:t xml:space="preserve"> </w:t>
      </w:r>
      <w:r w:rsidR="008B134D">
        <w:t xml:space="preserve">describes possible </w:t>
      </w:r>
      <w:r w:rsidR="008B134D" w:rsidRPr="008B134D">
        <w:rPr>
          <w:u w:val="single"/>
        </w:rPr>
        <w:t>molecular mechanism</w:t>
      </w:r>
      <w:r w:rsidR="00BA125E">
        <w:rPr>
          <w:u w:val="single"/>
        </w:rPr>
        <w:t>s</w:t>
      </w:r>
      <w:r w:rsidR="008B134D">
        <w:t xml:space="preserve"> for osmosis. </w:t>
      </w:r>
    </w:p>
    <w:p w14:paraId="099DFB73" w14:textId="77777777" w:rsidR="009117CB" w:rsidRPr="00335DA4" w:rsidRDefault="009117CB" w:rsidP="009022A0"/>
    <w:p w14:paraId="50877CCF" w14:textId="28636ECA" w:rsidR="00DD259E" w:rsidRDefault="00367F58" w:rsidP="009022A0">
      <w:r>
        <w:t xml:space="preserve">The Student Handout </w:t>
      </w:r>
      <w:r w:rsidR="007B79BA">
        <w:t>uses</w:t>
      </w:r>
      <w:r w:rsidR="00EE32DA">
        <w:t xml:space="preserve"> the terms </w:t>
      </w:r>
      <w:r w:rsidR="00EE32DA" w:rsidRPr="00442E3E">
        <w:rPr>
          <w:u w:val="single"/>
        </w:rPr>
        <w:t>hypertonic</w:t>
      </w:r>
      <w:r w:rsidR="00EE32DA" w:rsidRPr="000246E9">
        <w:t xml:space="preserve">, </w:t>
      </w:r>
      <w:proofErr w:type="gramStart"/>
      <w:r w:rsidR="00EE32DA" w:rsidRPr="00442E3E">
        <w:rPr>
          <w:u w:val="single"/>
        </w:rPr>
        <w:t>hypotonic</w:t>
      </w:r>
      <w:proofErr w:type="gramEnd"/>
      <w:r w:rsidR="00EE32DA" w:rsidRPr="000246E9">
        <w:t xml:space="preserve"> and </w:t>
      </w:r>
      <w:r w:rsidR="00EE32DA" w:rsidRPr="00442E3E">
        <w:rPr>
          <w:u w:val="single"/>
        </w:rPr>
        <w:t>isotonic</w:t>
      </w:r>
      <w:r w:rsidR="007974DD">
        <w:t>. If you prefer,</w:t>
      </w:r>
      <w:r w:rsidR="007B79BA">
        <w:t xml:space="preserve"> you can replace these terms with </w:t>
      </w:r>
      <w:r w:rsidR="00EE32DA">
        <w:t>hyperosmotic, hypo-</w:t>
      </w:r>
      <w:proofErr w:type="gramStart"/>
      <w:r w:rsidR="00EE32DA">
        <w:t>osmotic</w:t>
      </w:r>
      <w:proofErr w:type="gramEnd"/>
      <w:r w:rsidR="00EE32DA">
        <w:t xml:space="preserve"> and</w:t>
      </w:r>
      <w:r w:rsidR="00EE32DA" w:rsidRPr="00594458">
        <w:t xml:space="preserve"> </w:t>
      </w:r>
      <w:r w:rsidR="00EE32DA">
        <w:t>iso-osmotic.</w:t>
      </w:r>
      <w:r w:rsidR="00546044">
        <w:t xml:space="preserve"> </w:t>
      </w:r>
    </w:p>
    <w:p w14:paraId="78CBF932" w14:textId="77777777" w:rsidR="00DD259E" w:rsidRPr="00335DA4" w:rsidRDefault="00DD259E" w:rsidP="009022A0"/>
    <w:p w14:paraId="5CDB564D" w14:textId="624BACA6" w:rsidR="00D9373D" w:rsidRDefault="008B134D" w:rsidP="009022A0">
      <w:bookmarkStart w:id="7" w:name="_Hlk115241523"/>
      <w:r>
        <w:t xml:space="preserve">A common student </w:t>
      </w:r>
      <w:r w:rsidR="00510CCF" w:rsidRPr="00EB6ED8">
        <w:rPr>
          <w:u w:val="single"/>
        </w:rPr>
        <w:t>misconception</w:t>
      </w:r>
      <w:r w:rsidR="00510CCF">
        <w:t xml:space="preserve"> </w:t>
      </w:r>
      <w:r>
        <w:t xml:space="preserve">is </w:t>
      </w:r>
      <w:r w:rsidR="00510CCF">
        <w:t>that isotonic solutions have equal numbers of solute and solvent particles, hypotonic solutions have fewer solute than solvent particles, and hypertonic solutions have more solute than solvent particles.</w:t>
      </w:r>
      <w:r w:rsidR="003E2A8C">
        <w:t xml:space="preserve"> </w:t>
      </w:r>
      <w:r w:rsidR="003E2A8C" w:rsidRPr="003E2A8C">
        <w:t xml:space="preserve">The question below </w:t>
      </w:r>
      <w:r w:rsidR="00942F97">
        <w:t xml:space="preserve">will help to </w:t>
      </w:r>
      <w:r w:rsidR="00510CCF">
        <w:t>counteract these misconceptions</w:t>
      </w:r>
      <w:r w:rsidR="00DD259E">
        <w:t>.</w:t>
      </w:r>
      <w:r w:rsidR="00942F97">
        <w:t xml:space="preserve"> In </w:t>
      </w:r>
      <w:r w:rsidR="007974DD">
        <w:t>the class discussion you can</w:t>
      </w:r>
      <w:r w:rsidR="009022A0">
        <w:t xml:space="preserve"> celebrate any mistakes as an opportunity for correcting misconceptions</w:t>
      </w:r>
      <w:r w:rsidR="00DD259E">
        <w:t xml:space="preserve"> and improving understanding</w:t>
      </w:r>
      <w:r w:rsidR="009022A0">
        <w:t>.</w:t>
      </w:r>
      <w:bookmarkStart w:id="8" w:name="_Hlk116358287"/>
    </w:p>
    <w:p w14:paraId="380167B7" w14:textId="6C859CC0" w:rsidR="00D9373D" w:rsidRPr="00D9373D" w:rsidRDefault="00D9373D" w:rsidP="009022A0">
      <w:pPr>
        <w:rPr>
          <w:sz w:val="8"/>
          <w:szCs w:val="8"/>
        </w:rPr>
      </w:pPr>
    </w:p>
    <w:p w14:paraId="5565DDE4" w14:textId="49A74BDA" w:rsidR="003E2A8C" w:rsidRDefault="00066B66" w:rsidP="003E2A8C">
      <w:pPr>
        <w:rPr>
          <w:rFonts w:asciiTheme="minorHAnsi" w:hAnsiTheme="minorHAnsi" w:cstheme="minorHAnsi"/>
        </w:rPr>
      </w:pPr>
      <w:r w:rsidRPr="00066B66">
        <w:rPr>
          <w:rFonts w:asciiTheme="minorHAnsi" w:hAnsiTheme="minorHAnsi" w:cstheme="minorHAnsi"/>
          <w:b/>
        </w:rPr>
        <w:t xml:space="preserve">13. </w:t>
      </w:r>
      <w:r w:rsidR="003E2A8C" w:rsidRPr="00A803CF">
        <w:rPr>
          <w:rFonts w:asciiTheme="minorHAnsi" w:hAnsiTheme="minorHAnsi" w:cstheme="minorHAnsi"/>
        </w:rPr>
        <w:t>Follow the instructions in each drawing. (The solution on the left represents the cytosol.)</w:t>
      </w:r>
    </w:p>
    <w:p w14:paraId="3FFE58E8" w14:textId="77777777" w:rsidR="003E2A8C" w:rsidRDefault="003E2A8C" w:rsidP="003E2A8C">
      <w:pPr>
        <w:jc w:val="center"/>
        <w:rPr>
          <w:rFonts w:asciiTheme="minorHAnsi" w:hAnsiTheme="minorHAnsi" w:cstheme="minorHAnsi"/>
        </w:rPr>
      </w:pPr>
      <w:r>
        <w:rPr>
          <w:rFonts w:asciiTheme="minorHAnsi" w:hAnsiTheme="minorHAnsi" w:cstheme="minorHAnsi"/>
          <w:noProof/>
        </w:rPr>
        <w:drawing>
          <wp:inline distT="0" distB="0" distL="0" distR="0" wp14:anchorId="3AADD2BC" wp14:editId="3215B3B3">
            <wp:extent cx="6199632" cy="1773936"/>
            <wp:effectExtent l="0" t="0" r="0" b="0"/>
            <wp:docPr id="7" name="Picture 7"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ark, night sky&#10;&#10;Description automatically generated"/>
                    <pic:cNvPicPr/>
                  </pic:nvPicPr>
                  <pic:blipFill rotWithShape="1">
                    <a:blip r:embed="rId17" cstate="print">
                      <a:extLst>
                        <a:ext uri="{28A0092B-C50C-407E-A947-70E740481C1C}">
                          <a14:useLocalDpi xmlns:a14="http://schemas.microsoft.com/office/drawing/2010/main" val="0"/>
                        </a:ext>
                      </a:extLst>
                    </a:blip>
                    <a:srcRect l="2084" t="10879" r="3029" b="18411"/>
                    <a:stretch/>
                  </pic:blipFill>
                  <pic:spPr bwMode="auto">
                    <a:xfrm>
                      <a:off x="0" y="0"/>
                      <a:ext cx="6199632" cy="1773936"/>
                    </a:xfrm>
                    <a:prstGeom prst="rect">
                      <a:avLst/>
                    </a:prstGeom>
                    <a:ln>
                      <a:noFill/>
                    </a:ln>
                    <a:extLst>
                      <a:ext uri="{53640926-AAD7-44D8-BBD7-CCE9431645EC}">
                        <a14:shadowObscured xmlns:a14="http://schemas.microsoft.com/office/drawing/2010/main"/>
                      </a:ext>
                    </a:extLst>
                  </pic:spPr>
                </pic:pic>
              </a:graphicData>
            </a:graphic>
          </wp:inline>
        </w:drawing>
      </w:r>
    </w:p>
    <w:p w14:paraId="1BA59766" w14:textId="77777777" w:rsidR="003E2A8C" w:rsidRPr="00B71365" w:rsidRDefault="003E2A8C" w:rsidP="003E2A8C">
      <w:pPr>
        <w:rPr>
          <w:rFonts w:asciiTheme="minorHAnsi" w:hAnsiTheme="minorHAnsi" w:cstheme="minorHAnsi"/>
          <w:sz w:val="16"/>
          <w:szCs w:val="16"/>
        </w:rPr>
      </w:pPr>
    </w:p>
    <w:bookmarkEnd w:id="7"/>
    <w:bookmarkEnd w:id="8"/>
    <w:p w14:paraId="34579AC9" w14:textId="77777777" w:rsidR="00514F6F" w:rsidRDefault="007974DD" w:rsidP="00514F6F">
      <w:r>
        <w:t xml:space="preserve">To be healthy, </w:t>
      </w:r>
      <w:r>
        <w:rPr>
          <w:u w:val="single"/>
        </w:rPr>
        <w:t>animal</w:t>
      </w:r>
      <w:r w:rsidR="00543B9C">
        <w:t xml:space="preserve"> cells generally require isotonic surrounding extracellular fluid</w:t>
      </w:r>
      <w:r w:rsidR="00434E6F">
        <w:t>.</w:t>
      </w:r>
      <w:r>
        <w:t xml:space="preserve"> For example, animal cells placed in hypotonic solution may burst. The </w:t>
      </w:r>
      <w:r w:rsidR="00F85783">
        <w:t>eggs did not burst,</w:t>
      </w:r>
      <w:r>
        <w:t xml:space="preserve"> even when placed in water</w:t>
      </w:r>
      <w:r w:rsidR="00F85783">
        <w:t>,</w:t>
      </w:r>
      <w:r>
        <w:t xml:space="preserve"> because of the strong surrounding shell membranes.</w:t>
      </w:r>
      <w:r w:rsidR="00B40E08">
        <w:t xml:space="preserve"> </w:t>
      </w:r>
      <w:r w:rsidR="00BE489D">
        <w:rPr>
          <w:u w:val="single"/>
        </w:rPr>
        <w:t>Plant</w:t>
      </w:r>
      <w:r w:rsidR="00543B9C">
        <w:t xml:space="preserve"> cells can flourish in hypotonic surrounding fluid</w:t>
      </w:r>
      <w:r w:rsidR="00BE489D">
        <w:t xml:space="preserve"> because</w:t>
      </w:r>
      <w:r w:rsidR="00F85783">
        <w:t xml:space="preserve"> they have strong cell walls</w:t>
      </w:r>
      <w:r w:rsidR="000B207F">
        <w:t xml:space="preserve">; water </w:t>
      </w:r>
      <w:r w:rsidR="00BE489D">
        <w:t xml:space="preserve">stops flowing </w:t>
      </w:r>
      <w:r w:rsidR="00514F6F">
        <w:t xml:space="preserve">into the cell </w:t>
      </w:r>
      <w:r w:rsidR="00BE489D">
        <w:t>when</w:t>
      </w:r>
      <w:r w:rsidR="00514F6F">
        <w:t xml:space="preserve"> the turgor pressure matches the countervailing cell wall pressure. (</w:t>
      </w:r>
      <w:r w:rsidR="002055F9">
        <w:t xml:space="preserve">See figure below. </w:t>
      </w:r>
      <w:r w:rsidR="00514F6F" w:rsidRPr="002055F9">
        <w:t xml:space="preserve">For additional explanation, see </w:t>
      </w:r>
      <w:hyperlink r:id="rId18" w:history="1">
        <w:r w:rsidR="00514F6F" w:rsidRPr="002055F9">
          <w:rPr>
            <w:rStyle w:val="Hyperlink"/>
          </w:rPr>
          <w:t>http://media.collegeboard.com/digitalServices/pdf/ap/bio-manual/Bio_Lab4-DiffusionandOsmosis.pdf</w:t>
        </w:r>
      </w:hyperlink>
      <w:r w:rsidR="00514F6F" w:rsidRPr="002055F9">
        <w:t>).</w:t>
      </w:r>
    </w:p>
    <w:p w14:paraId="1FD9D0C9" w14:textId="77777777" w:rsidR="006A2C9A" w:rsidRPr="00D13297" w:rsidRDefault="006A2C9A" w:rsidP="00543B9C">
      <w:pPr>
        <w:rPr>
          <w:sz w:val="8"/>
          <w:szCs w:val="8"/>
        </w:rPr>
      </w:pPr>
    </w:p>
    <w:tbl>
      <w:tblPr>
        <w:tblStyle w:val="TableGrid"/>
        <w:tblW w:w="10080" w:type="dxa"/>
        <w:jc w:val="center"/>
        <w:tblLook w:val="04A0" w:firstRow="1" w:lastRow="0" w:firstColumn="1" w:lastColumn="0" w:noHBand="0" w:noVBand="1"/>
      </w:tblPr>
      <w:tblGrid>
        <w:gridCol w:w="4579"/>
        <w:gridCol w:w="5501"/>
      </w:tblGrid>
      <w:tr w:rsidR="006A2C9A" w14:paraId="19757E6A" w14:textId="77777777" w:rsidTr="00706C14">
        <w:trPr>
          <w:jc w:val="center"/>
        </w:trPr>
        <w:tc>
          <w:tcPr>
            <w:tcW w:w="0" w:type="auto"/>
          </w:tcPr>
          <w:p w14:paraId="022B789A" w14:textId="77777777" w:rsidR="006A2C9A" w:rsidRDefault="006A2C9A" w:rsidP="00543B9C">
            <w:r>
              <w:rPr>
                <w:noProof/>
                <w:lang w:eastAsia="en-US"/>
              </w:rPr>
              <w:lastRenderedPageBreak/>
              <w:drawing>
                <wp:inline distT="0" distB="0" distL="0" distR="0" wp14:anchorId="43C3176D" wp14:editId="10AE0A3E">
                  <wp:extent cx="2770632" cy="2569464"/>
                  <wp:effectExtent l="0" t="0" r="0" b="0"/>
                  <wp:docPr id="1" name="Picture 1" descr="http://www.bioinfo.org.cn/book/biochemistry/chapt0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info.org.cn/book/biochemistry/chapt02/35-1.jpg"/>
                          <pic:cNvPicPr>
                            <a:picLocks noChangeAspect="1" noChangeArrowheads="1"/>
                          </pic:cNvPicPr>
                        </pic:nvPicPr>
                        <pic:blipFill rotWithShape="1">
                          <a:blip r:embed="rId19" cstate="print">
                            <a:clrChange>
                              <a:clrFrom>
                                <a:srgbClr val="E0DEE3"/>
                              </a:clrFrom>
                              <a:clrTo>
                                <a:srgbClr val="E0DEE3">
                                  <a:alpha val="0"/>
                                </a:srgbClr>
                              </a:clrTo>
                            </a:clrChange>
                            <a:extLst>
                              <a:ext uri="{28A0092B-C50C-407E-A947-70E740481C1C}">
                                <a14:useLocalDpi xmlns:a14="http://schemas.microsoft.com/office/drawing/2010/main" val="0"/>
                              </a:ext>
                            </a:extLst>
                          </a:blip>
                          <a:srcRect r="-1072"/>
                          <a:stretch/>
                        </pic:blipFill>
                        <pic:spPr bwMode="auto">
                          <a:xfrm>
                            <a:off x="0" y="0"/>
                            <a:ext cx="2770632" cy="25694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14:paraId="58BE6DA8" w14:textId="77777777" w:rsidR="006A2C9A" w:rsidRDefault="006A2C9A" w:rsidP="00706C14">
            <w:pPr>
              <w:jc w:val="center"/>
            </w:pPr>
            <w:r>
              <w:rPr>
                <w:noProof/>
                <w:lang w:eastAsia="en-US"/>
              </w:rPr>
              <w:drawing>
                <wp:inline distT="0" distB="0" distL="0" distR="0" wp14:anchorId="2F2758DE" wp14:editId="138919DD">
                  <wp:extent cx="3068955" cy="2156460"/>
                  <wp:effectExtent l="0" t="0" r="0" b="0"/>
                  <wp:docPr id="2" name="Picture 2" descr="http://image.slidesharecdn.com/1-unit9plantscomplete2-110306142821-phpapp02/95/ib-biology-unit-9-plants-61-728.jpg?cb=137586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lidesharecdn.com/1-unit9plantscomplete2-110306142821-phpapp02/95/ib-biology-unit-9-plants-61-728.jpg?cb=1375861208"/>
                          <pic:cNvPicPr>
                            <a:picLocks noChangeAspect="1" noChangeArrowheads="1"/>
                          </pic:cNvPicPr>
                        </pic:nvPicPr>
                        <pic:blipFill rotWithShape="1">
                          <a:blip r:embed="rId20" cstate="print">
                            <a:clrChange>
                              <a:clrFrom>
                                <a:srgbClr val="5F8D11"/>
                              </a:clrFrom>
                              <a:clrTo>
                                <a:srgbClr val="5F8D11">
                                  <a:alpha val="0"/>
                                </a:srgbClr>
                              </a:clrTo>
                            </a:clrChange>
                            <a:extLst>
                              <a:ext uri="{28A0092B-C50C-407E-A947-70E740481C1C}">
                                <a14:useLocalDpi xmlns:a14="http://schemas.microsoft.com/office/drawing/2010/main" val="0"/>
                              </a:ext>
                            </a:extLst>
                          </a:blip>
                          <a:srcRect/>
                          <a:stretch/>
                        </pic:blipFill>
                        <pic:spPr bwMode="auto">
                          <a:xfrm>
                            <a:off x="0" y="0"/>
                            <a:ext cx="3069321" cy="2156717"/>
                          </a:xfrm>
                          <a:prstGeom prst="rect">
                            <a:avLst/>
                          </a:prstGeom>
                          <a:noFill/>
                          <a:ln>
                            <a:noFill/>
                          </a:ln>
                          <a:extLst>
                            <a:ext uri="{53640926-AAD7-44D8-BBD7-CCE9431645EC}">
                              <a14:shadowObscured xmlns:a14="http://schemas.microsoft.com/office/drawing/2010/main"/>
                            </a:ext>
                          </a:extLst>
                        </pic:spPr>
                      </pic:pic>
                    </a:graphicData>
                  </a:graphic>
                </wp:inline>
              </w:drawing>
            </w:r>
          </w:p>
          <w:p w14:paraId="1C81AB57" w14:textId="77777777" w:rsidR="006A2C9A" w:rsidRDefault="006A2C9A" w:rsidP="00706C14">
            <w:pPr>
              <w:jc w:val="center"/>
              <w:rPr>
                <w:sz w:val="16"/>
                <w:szCs w:val="16"/>
              </w:rPr>
            </w:pPr>
            <w:r w:rsidRPr="006A2C9A">
              <w:rPr>
                <w:sz w:val="16"/>
                <w:szCs w:val="16"/>
              </w:rPr>
              <w:t>(</w:t>
            </w:r>
            <w:hyperlink r:id="rId21" w:history="1">
              <w:r w:rsidRPr="006A2C9A">
                <w:rPr>
                  <w:rStyle w:val="Hyperlink"/>
                  <w:sz w:val="16"/>
                  <w:szCs w:val="16"/>
                </w:rPr>
                <w:t>http://image.slidesharecdn.com/1-unit9plantscomplete2-110306142821-phpapp02/95/ib-biology-unit-9-plants-61-728.jpg?cb=1375861208</w:t>
              </w:r>
            </w:hyperlink>
            <w:r w:rsidRPr="006A2C9A">
              <w:rPr>
                <w:sz w:val="16"/>
                <w:szCs w:val="16"/>
              </w:rPr>
              <w:t xml:space="preserve"> )</w:t>
            </w:r>
          </w:p>
          <w:p w14:paraId="3596E2E7" w14:textId="77777777" w:rsidR="00706C14" w:rsidRDefault="00706C14" w:rsidP="00706C14">
            <w:pPr>
              <w:jc w:val="center"/>
              <w:rPr>
                <w:sz w:val="16"/>
                <w:szCs w:val="16"/>
              </w:rPr>
            </w:pPr>
          </w:p>
          <w:p w14:paraId="788B7787" w14:textId="77777777" w:rsidR="00706C14" w:rsidRPr="006A2C9A" w:rsidRDefault="00706C14" w:rsidP="00706C14">
            <w:pPr>
              <w:rPr>
                <w:sz w:val="16"/>
                <w:szCs w:val="16"/>
              </w:rPr>
            </w:pPr>
            <w:r w:rsidRPr="006A2C9A">
              <w:rPr>
                <w:sz w:val="16"/>
                <w:szCs w:val="16"/>
              </w:rPr>
              <w:t>(</w:t>
            </w:r>
            <w:hyperlink r:id="rId22" w:history="1">
              <w:r w:rsidRPr="006A2C9A">
                <w:rPr>
                  <w:rStyle w:val="Hyperlink"/>
                  <w:sz w:val="16"/>
                  <w:szCs w:val="16"/>
                </w:rPr>
                <w:t>http://www.bioinfo.org.cn/book/biochemistry/chapt02/35-1.jpg</w:t>
              </w:r>
            </w:hyperlink>
            <w:r w:rsidRPr="006A2C9A">
              <w:rPr>
                <w:sz w:val="16"/>
                <w:szCs w:val="16"/>
              </w:rPr>
              <w:t xml:space="preserve"> )</w:t>
            </w:r>
          </w:p>
        </w:tc>
      </w:tr>
    </w:tbl>
    <w:p w14:paraId="4B7F7276" w14:textId="77777777" w:rsidR="00D57C97" w:rsidRDefault="00D57C97" w:rsidP="004B5B7F">
      <w:pPr>
        <w:widowControl w:val="0"/>
        <w:autoSpaceDE w:val="0"/>
        <w:autoSpaceDN w:val="0"/>
        <w:adjustRightInd w:val="0"/>
      </w:pPr>
    </w:p>
    <w:p w14:paraId="7356FD6B" w14:textId="514B1CA5" w:rsidR="00514F6F" w:rsidRDefault="00514F6F" w:rsidP="0035005F">
      <w:pPr>
        <w:widowControl w:val="0"/>
        <w:autoSpaceDE w:val="0"/>
        <w:autoSpaceDN w:val="0"/>
        <w:adjustRightInd w:val="0"/>
      </w:pPr>
      <w:r>
        <w:t xml:space="preserve">When there is little water in the soil, plant roots are unable to take up water, so the extracellular fluid becomes </w:t>
      </w:r>
      <w:proofErr w:type="gramStart"/>
      <w:r>
        <w:t>hypertonic</w:t>
      </w:r>
      <w:proofErr w:type="gramEnd"/>
      <w:r>
        <w:t xml:space="preserve"> and cells lose turgor pressure which is</w:t>
      </w:r>
      <w:r w:rsidR="008628CD">
        <w:t xml:space="preserve"> needed </w:t>
      </w:r>
      <w:r>
        <w:t>to support the plant's structure. This</w:t>
      </w:r>
      <w:r w:rsidR="00942F97">
        <w:t xml:space="preserve"> explains </w:t>
      </w:r>
      <w:r>
        <w:t xml:space="preserve">why a plant </w:t>
      </w:r>
      <w:r w:rsidRPr="00D34264">
        <w:rPr>
          <w:u w:val="single"/>
        </w:rPr>
        <w:t>wilts</w:t>
      </w:r>
      <w:r>
        <w:t xml:space="preserve"> if you forget to water the plant</w:t>
      </w:r>
      <w:r w:rsidR="008628CD">
        <w:t xml:space="preserve"> or if</w:t>
      </w:r>
      <w:r w:rsidR="00C14579">
        <w:t xml:space="preserve"> it hasn’t rained</w:t>
      </w:r>
      <w:r>
        <w:t xml:space="preserve">. </w:t>
      </w:r>
    </w:p>
    <w:p w14:paraId="6B44E8EE" w14:textId="77777777" w:rsidR="00514F6F" w:rsidRDefault="00514F6F" w:rsidP="0035005F">
      <w:pPr>
        <w:widowControl w:val="0"/>
        <w:autoSpaceDE w:val="0"/>
        <w:autoSpaceDN w:val="0"/>
        <w:adjustRightInd w:val="0"/>
        <w:rPr>
          <w:bCs/>
        </w:rPr>
      </w:pPr>
    </w:p>
    <w:p w14:paraId="698C4F31" w14:textId="70CEA94D" w:rsidR="005B6FB8" w:rsidRDefault="005B6FB8" w:rsidP="0035005F">
      <w:pPr>
        <w:widowControl w:val="0"/>
        <w:autoSpaceDE w:val="0"/>
        <w:autoSpaceDN w:val="0"/>
        <w:adjustRightInd w:val="0"/>
        <w:rPr>
          <w:bCs/>
        </w:rPr>
      </w:pPr>
      <w:bookmarkStart w:id="9" w:name="_Hlk115241673"/>
      <w:r>
        <w:rPr>
          <w:bCs/>
        </w:rPr>
        <w:t>You</w:t>
      </w:r>
      <w:r w:rsidR="00942F97">
        <w:rPr>
          <w:bCs/>
        </w:rPr>
        <w:t xml:space="preserve"> may want to ask </w:t>
      </w:r>
      <w:r>
        <w:rPr>
          <w:bCs/>
        </w:rPr>
        <w:t>your students this question.</w:t>
      </w:r>
    </w:p>
    <w:p w14:paraId="3D993954" w14:textId="2AECC3F5" w:rsidR="005B6FB8" w:rsidRDefault="005B6FB8" w:rsidP="005B6FB8">
      <w:pPr>
        <w:rPr>
          <w:rFonts w:asciiTheme="minorHAnsi" w:hAnsiTheme="minorHAnsi" w:cstheme="minorHAnsi"/>
          <w:bCs/>
        </w:rPr>
      </w:pPr>
      <w:r>
        <w:rPr>
          <w:rFonts w:asciiTheme="minorHAnsi" w:hAnsiTheme="minorHAnsi" w:cstheme="minorHAnsi"/>
          <w:b/>
        </w:rPr>
        <w:t>15</w:t>
      </w:r>
      <w:r w:rsidRPr="00CE6CB7">
        <w:rPr>
          <w:rFonts w:asciiTheme="minorHAnsi" w:hAnsiTheme="minorHAnsi" w:cstheme="minorHAnsi"/>
          <w:b/>
        </w:rPr>
        <w:t>.</w:t>
      </w:r>
      <w:r>
        <w:rPr>
          <w:rFonts w:asciiTheme="minorHAnsi" w:hAnsiTheme="minorHAnsi" w:cstheme="minorHAnsi"/>
          <w:bCs/>
        </w:rPr>
        <w:t xml:space="preserve"> Suppose that animal cells had stiff cell walls like those of plant cells. What </w:t>
      </w:r>
      <w:r w:rsidRPr="00CE6CB7">
        <w:rPr>
          <w:rFonts w:asciiTheme="minorHAnsi" w:hAnsiTheme="minorHAnsi" w:cstheme="minorHAnsi"/>
          <w:bCs/>
        </w:rPr>
        <w:t xml:space="preserve">problems </w:t>
      </w:r>
      <w:r>
        <w:rPr>
          <w:rFonts w:asciiTheme="minorHAnsi" w:hAnsiTheme="minorHAnsi" w:cstheme="minorHAnsi"/>
          <w:bCs/>
        </w:rPr>
        <w:t xml:space="preserve">would this cause for </w:t>
      </w:r>
      <w:r w:rsidRPr="00CE6CB7">
        <w:rPr>
          <w:rFonts w:asciiTheme="minorHAnsi" w:hAnsiTheme="minorHAnsi" w:cstheme="minorHAnsi"/>
          <w:bCs/>
        </w:rPr>
        <w:t>animals</w:t>
      </w:r>
      <w:r>
        <w:rPr>
          <w:rFonts w:asciiTheme="minorHAnsi" w:hAnsiTheme="minorHAnsi" w:cstheme="minorHAnsi"/>
          <w:bCs/>
        </w:rPr>
        <w:t>?</w:t>
      </w:r>
    </w:p>
    <w:p w14:paraId="4DA8E46D" w14:textId="582664FF" w:rsidR="0035005F" w:rsidRDefault="00B00A0F" w:rsidP="0035005F">
      <w:pPr>
        <w:widowControl w:val="0"/>
        <w:autoSpaceDE w:val="0"/>
        <w:autoSpaceDN w:val="0"/>
        <w:adjustRightInd w:val="0"/>
        <w:rPr>
          <w:bCs/>
        </w:rPr>
      </w:pPr>
      <w:r>
        <w:rPr>
          <w:bCs/>
        </w:rPr>
        <w:t>S</w:t>
      </w:r>
      <w:r w:rsidR="0035005F">
        <w:rPr>
          <w:bCs/>
        </w:rPr>
        <w:t>ince animals cannot make their own food</w:t>
      </w:r>
      <w:r w:rsidR="00890706">
        <w:rPr>
          <w:bCs/>
        </w:rPr>
        <w:t>,</w:t>
      </w:r>
      <w:r w:rsidR="0035005F">
        <w:rPr>
          <w:bCs/>
        </w:rPr>
        <w:t xml:space="preserve"> </w:t>
      </w:r>
      <w:r w:rsidR="00890706">
        <w:rPr>
          <w:bCs/>
        </w:rPr>
        <w:t>most types of animals</w:t>
      </w:r>
      <w:r w:rsidR="0035005F">
        <w:rPr>
          <w:bCs/>
        </w:rPr>
        <w:t xml:space="preserve"> need to move </w:t>
      </w:r>
      <w:r w:rsidR="00890706">
        <w:rPr>
          <w:bCs/>
        </w:rPr>
        <w:t xml:space="preserve">at least some part of their bodies </w:t>
      </w:r>
      <w:r w:rsidR="0035005F">
        <w:rPr>
          <w:bCs/>
        </w:rPr>
        <w:t>to get food</w:t>
      </w:r>
      <w:r w:rsidR="00D13297">
        <w:rPr>
          <w:bCs/>
        </w:rPr>
        <w:t>.</w:t>
      </w:r>
      <w:r w:rsidR="002C0651">
        <w:rPr>
          <w:bCs/>
        </w:rPr>
        <w:t xml:space="preserve"> Stiff </w:t>
      </w:r>
      <w:r w:rsidR="0035005F">
        <w:rPr>
          <w:bCs/>
        </w:rPr>
        <w:t xml:space="preserve">cell walls would </w:t>
      </w:r>
      <w:r w:rsidR="00D13297">
        <w:rPr>
          <w:bCs/>
        </w:rPr>
        <w:t>interfere with muscle contraction</w:t>
      </w:r>
      <w:r w:rsidR="0035005F">
        <w:rPr>
          <w:bCs/>
        </w:rPr>
        <w:t xml:space="preserve">. Furthermore, for many </w:t>
      </w:r>
      <w:r w:rsidR="00202043">
        <w:rPr>
          <w:bCs/>
        </w:rPr>
        <w:t xml:space="preserve">types of </w:t>
      </w:r>
      <w:r w:rsidR="0035005F">
        <w:rPr>
          <w:bCs/>
        </w:rPr>
        <w:t xml:space="preserve">animals, </w:t>
      </w:r>
      <w:r w:rsidR="00B40E08">
        <w:rPr>
          <w:bCs/>
        </w:rPr>
        <w:t>muscle cells also need to contract for the proper functioning</w:t>
      </w:r>
      <w:r w:rsidR="0035005F">
        <w:rPr>
          <w:bCs/>
        </w:rPr>
        <w:t xml:space="preserve"> of the circulatory, respiratory </w:t>
      </w:r>
      <w:r w:rsidR="00B42EA9">
        <w:rPr>
          <w:bCs/>
        </w:rPr>
        <w:t>and/or</w:t>
      </w:r>
      <w:r w:rsidR="0035005F">
        <w:rPr>
          <w:bCs/>
        </w:rPr>
        <w:t xml:space="preserve"> digestive systems.</w:t>
      </w:r>
      <w:r w:rsidR="00C56B4F">
        <w:rPr>
          <w:bCs/>
        </w:rPr>
        <w:t xml:space="preserve"> </w:t>
      </w:r>
      <w:bookmarkEnd w:id="9"/>
      <w:r w:rsidR="00E90FE2">
        <w:rPr>
          <w:bCs/>
        </w:rPr>
        <w:t xml:space="preserve">This illustrates how </w:t>
      </w:r>
      <w:r w:rsidR="00E90FE2" w:rsidRPr="00B40E08">
        <w:rPr>
          <w:bCs/>
          <w:u w:val="single"/>
        </w:rPr>
        <w:t>adaptations are interrelated</w:t>
      </w:r>
      <w:r w:rsidR="00E90FE2">
        <w:rPr>
          <w:bCs/>
        </w:rPr>
        <w:t>.</w:t>
      </w:r>
    </w:p>
    <w:p w14:paraId="63500E13" w14:textId="77777777" w:rsidR="0035005F" w:rsidRDefault="0035005F" w:rsidP="004B5B7F">
      <w:pPr>
        <w:widowControl w:val="0"/>
        <w:autoSpaceDE w:val="0"/>
        <w:autoSpaceDN w:val="0"/>
        <w:adjustRightInd w:val="0"/>
      </w:pPr>
    </w:p>
    <w:p w14:paraId="1138DF00" w14:textId="178213BD" w:rsidR="00305ED3" w:rsidRPr="00312FD7" w:rsidRDefault="007D537B" w:rsidP="00305ED3">
      <w:pPr>
        <w:widowControl w:val="0"/>
        <w:autoSpaceDE w:val="0"/>
        <w:autoSpaceDN w:val="0"/>
        <w:adjustRightInd w:val="0"/>
        <w:rPr>
          <w:u w:val="single"/>
        </w:rPr>
      </w:pPr>
      <w:r>
        <w:rPr>
          <w:u w:val="single"/>
        </w:rPr>
        <w:t>Applying Your Understanding of Osmosis</w:t>
      </w:r>
    </w:p>
    <w:p w14:paraId="4DCFAC49" w14:textId="3AD42013" w:rsidR="00EB6ED8" w:rsidRDefault="00EB6ED8" w:rsidP="00434E6F">
      <w:pPr>
        <w:widowControl w:val="0"/>
        <w:autoSpaceDE w:val="0"/>
        <w:autoSpaceDN w:val="0"/>
        <w:adjustRightInd w:val="0"/>
      </w:pPr>
      <w:r>
        <w:t>In your class discussion of student answers to questions</w:t>
      </w:r>
      <w:r w:rsidR="00066B66">
        <w:t xml:space="preserve"> 16-17</w:t>
      </w:r>
      <w:r>
        <w:t>,</w:t>
      </w:r>
      <w:r w:rsidRPr="007974DD">
        <w:t xml:space="preserve"> </w:t>
      </w:r>
      <w:r>
        <w:t xml:space="preserve">it will be helpful to reinforce the </w:t>
      </w:r>
      <w:r>
        <w:rPr>
          <w:u w:val="single"/>
        </w:rPr>
        <w:t>Crosscutting Concept</w:t>
      </w:r>
      <w:r>
        <w:t>, “Cause and Effect: Mechanism and Explanation</w:t>
      </w:r>
      <w:r w:rsidR="008B27A7">
        <w:t xml:space="preserve">. </w:t>
      </w:r>
      <w:r>
        <w:t>Cause and effect relationships may be used to predict phenomena in natural or designed systems."</w:t>
      </w:r>
    </w:p>
    <w:p w14:paraId="33114995" w14:textId="77777777" w:rsidR="00EB6ED8" w:rsidRDefault="00EB6ED8" w:rsidP="00434E6F">
      <w:pPr>
        <w:widowControl w:val="0"/>
        <w:autoSpaceDE w:val="0"/>
        <w:autoSpaceDN w:val="0"/>
        <w:adjustRightInd w:val="0"/>
      </w:pPr>
    </w:p>
    <w:p w14:paraId="09737B70" w14:textId="77777777" w:rsidR="00E73B02" w:rsidRDefault="00E73B02" w:rsidP="00E73B02">
      <w:bookmarkStart w:id="10" w:name="_Hlk116376838"/>
      <w:r w:rsidRPr="006533CF">
        <w:rPr>
          <w:u w:val="single"/>
        </w:rPr>
        <w:t>Salting</w:t>
      </w:r>
      <w:r>
        <w:t xml:space="preserve"> a food can prevent bacteria and molds from growing on the food by creating a hypertonic environment that deprives the cells of the water they need to survive. This was discovered empirically in many cultures long before people knew about cells or osmosis. Now, students can use their understanding of osmosis to predict that salting a food will prevent or reduce the growth of spoilage-causing bacteria and molds. </w:t>
      </w:r>
    </w:p>
    <w:p w14:paraId="2E534038" w14:textId="77777777" w:rsidR="00E73B02" w:rsidRDefault="00E73B02" w:rsidP="00E73B02">
      <w:pPr>
        <w:pStyle w:val="FootnoteText"/>
        <w:rPr>
          <w:sz w:val="24"/>
          <w:szCs w:val="24"/>
          <w:u w:val="single"/>
        </w:rPr>
      </w:pPr>
    </w:p>
    <w:p w14:paraId="3940A389" w14:textId="77777777" w:rsidR="007A78D5" w:rsidRPr="00514F6F" w:rsidRDefault="004B5B7F" w:rsidP="004B5B7F">
      <w:pPr>
        <w:widowControl w:val="0"/>
        <w:autoSpaceDE w:val="0"/>
        <w:autoSpaceDN w:val="0"/>
        <w:adjustRightInd w:val="0"/>
        <w:rPr>
          <w:rFonts w:cstheme="minorHAnsi"/>
          <w:color w:val="0000FF"/>
          <w:szCs w:val="28"/>
          <w:u w:val="single"/>
        </w:rPr>
      </w:pPr>
      <w:r>
        <w:t xml:space="preserve">When a person </w:t>
      </w:r>
      <w:r w:rsidRPr="008C657D">
        <w:rPr>
          <w:u w:val="single"/>
        </w:rPr>
        <w:t>rapidly consumes large quantities of water</w:t>
      </w:r>
      <w:r>
        <w:t xml:space="preserve">, this can result in hypotonic extracellular fluid, because the influx of water is too rapid to allow the normal osmotic regulation by the kidneys. The osmotic effects </w:t>
      </w:r>
      <w:r w:rsidR="007A78D5">
        <w:t>due to</w:t>
      </w:r>
      <w:r w:rsidR="006533CF">
        <w:t xml:space="preserve"> hypotonic extracellular fluid </w:t>
      </w:r>
      <w:r w:rsidR="00D34264">
        <w:t>result</w:t>
      </w:r>
      <w:r w:rsidR="006533CF">
        <w:t xml:space="preserve"> </w:t>
      </w:r>
      <w:r>
        <w:t>in swollen cells, with the most harmful effects on the brain cells</w:t>
      </w:r>
      <w:r w:rsidR="00B42EA9">
        <w:t>, which</w:t>
      </w:r>
      <w:r>
        <w:t xml:space="preserve"> are especially prone to malfunction due to increased mechanical pressure as the swollen brain cells press against the skull</w:t>
      </w:r>
      <w:r w:rsidR="00514F6F">
        <w:t xml:space="preserve"> (</w:t>
      </w:r>
      <w:hyperlink r:id="rId23" w:history="1">
        <w:r w:rsidR="00514F6F" w:rsidRPr="000F16C7">
          <w:rPr>
            <w:rStyle w:val="Hyperlink"/>
            <w:rFonts w:cstheme="minorHAnsi"/>
            <w:szCs w:val="28"/>
          </w:rPr>
          <w:t>https://www.scientificamerican.com/article/strange-but-true-drinking-too-much-water-can-kill/</w:t>
        </w:r>
      </w:hyperlink>
      <w:r w:rsidR="00514F6F">
        <w:t>)</w:t>
      </w:r>
      <w:r>
        <w:t xml:space="preserve">. </w:t>
      </w:r>
    </w:p>
    <w:p w14:paraId="7FCE8067" w14:textId="77777777" w:rsidR="007A78D5" w:rsidRDefault="007A78D5" w:rsidP="004B5B7F">
      <w:pPr>
        <w:widowControl w:val="0"/>
        <w:autoSpaceDE w:val="0"/>
        <w:autoSpaceDN w:val="0"/>
        <w:adjustRightInd w:val="0"/>
      </w:pPr>
    </w:p>
    <w:p w14:paraId="3020F41E" w14:textId="0F324361" w:rsidR="007A78D5" w:rsidRDefault="00B42EA9" w:rsidP="004B5B7F">
      <w:pPr>
        <w:widowControl w:val="0"/>
        <w:autoSpaceDE w:val="0"/>
        <w:autoSpaceDN w:val="0"/>
        <w:adjustRightInd w:val="0"/>
      </w:pPr>
      <w:r w:rsidRPr="006533CF">
        <w:rPr>
          <w:u w:val="single"/>
        </w:rPr>
        <w:t>Water intoxication</w:t>
      </w:r>
      <w:r>
        <w:t xml:space="preserve"> and h</w:t>
      </w:r>
      <w:r w:rsidR="004B5B7F">
        <w:t xml:space="preserve">yponatremia (low concentration of sodium) can be fatal. This has been </w:t>
      </w:r>
      <w:r w:rsidR="004B5B7F">
        <w:lastRenderedPageBreak/>
        <w:t>observed in some</w:t>
      </w:r>
      <w:r w:rsidR="00202043">
        <w:t xml:space="preserve"> participants in water-drinking contests and some</w:t>
      </w:r>
      <w:r w:rsidR="004B5B7F">
        <w:t xml:space="preserve"> marathon runners who have consumed excessive amounts of fluids</w:t>
      </w:r>
      <w:r w:rsidR="007A78D5">
        <w:t>. Harmful effects</w:t>
      </w:r>
      <w:r w:rsidR="004B5B7F">
        <w:t xml:space="preserve"> can result from excessive consumption of either water or sports drinks, both of which are hypotonic relative to our bodies' extracellular fluids and sweat</w:t>
      </w:r>
      <w:r w:rsidR="00F8286F">
        <w:t>.</w:t>
      </w:r>
      <w:r w:rsidR="00066B66">
        <w:t xml:space="preserve"> (</w:t>
      </w:r>
      <w:r w:rsidR="00F8286F">
        <w:t xml:space="preserve">Sports </w:t>
      </w:r>
      <w:r w:rsidR="00066B66">
        <w:t>drinks do</w:t>
      </w:r>
      <w:r w:rsidR="00AF3D5E">
        <w:t xml:space="preserve"> contain some salt</w:t>
      </w:r>
      <w:r w:rsidR="00F8286F">
        <w:t>, which can</w:t>
      </w:r>
      <w:r w:rsidR="004200C1">
        <w:t xml:space="preserve"> replace some of </w:t>
      </w:r>
      <w:r w:rsidR="00F8286F">
        <w:t>the salt lost in sweat</w:t>
      </w:r>
      <w:r w:rsidR="004B5B7F">
        <w:t>.</w:t>
      </w:r>
      <w:r w:rsidR="00F8286F">
        <w:t>)</w:t>
      </w:r>
      <w:r w:rsidR="004B5B7F">
        <w:t xml:space="preserve"> </w:t>
      </w:r>
    </w:p>
    <w:p w14:paraId="7B41F0BF" w14:textId="77777777" w:rsidR="007A78D5" w:rsidRPr="00E90FE2" w:rsidRDefault="007A78D5" w:rsidP="004B5B7F">
      <w:pPr>
        <w:widowControl w:val="0"/>
        <w:autoSpaceDE w:val="0"/>
        <w:autoSpaceDN w:val="0"/>
        <w:adjustRightInd w:val="0"/>
      </w:pPr>
    </w:p>
    <w:p w14:paraId="2BBDC507" w14:textId="1DEC708B" w:rsidR="004B5B7F" w:rsidRPr="00E90FE2" w:rsidRDefault="004B5B7F" w:rsidP="004B5B7F">
      <w:pPr>
        <w:widowControl w:val="0"/>
        <w:autoSpaceDE w:val="0"/>
        <w:autoSpaceDN w:val="0"/>
        <w:adjustRightInd w:val="0"/>
      </w:pPr>
      <w:r w:rsidRPr="00E90FE2">
        <w:t xml:space="preserve">This example illustrates that dose makes the poison; in other </w:t>
      </w:r>
      <w:proofErr w:type="gramStart"/>
      <w:r w:rsidRPr="00E90FE2">
        <w:t>words</w:t>
      </w:r>
      <w:proofErr w:type="gramEnd"/>
      <w:r w:rsidRPr="00E90FE2">
        <w:t xml:space="preserve"> at high enough doses even a necessary and relatively innocuous molecule like water can become fatal. This example also illustrates that official advice</w:t>
      </w:r>
      <w:r w:rsidR="00E42059">
        <w:t xml:space="preserve"> </w:t>
      </w:r>
      <w:r w:rsidRPr="00E90FE2">
        <w:t xml:space="preserve">can </w:t>
      </w:r>
      <w:r w:rsidR="00E42059">
        <w:t xml:space="preserve">sometimes </w:t>
      </w:r>
      <w:r w:rsidRPr="00E90FE2">
        <w:t xml:space="preserve">result in harmful outcomes if carried to extremes. The </w:t>
      </w:r>
      <w:r w:rsidR="00010A81" w:rsidRPr="00E90FE2">
        <w:t xml:space="preserve">former </w:t>
      </w:r>
      <w:r w:rsidRPr="00E90FE2">
        <w:t xml:space="preserve">official advice that athletes should drink "ahead of their thirst" is currently </w:t>
      </w:r>
      <w:r w:rsidR="00010A81" w:rsidRPr="00E90FE2">
        <w:t>disputed</w:t>
      </w:r>
      <w:r w:rsidRPr="00E90FE2">
        <w:t xml:space="preserve"> as a result of recent evidence that optimum athletic performance and health is generally observed when athletes have free access to water and drink to thirst ("Dehydration and endurance performance in competitive athletes", Nutrition Reviews 70 (suppl. 2): S5132-6; </w:t>
      </w:r>
      <w:hyperlink r:id="rId24" w:history="1">
        <w:r w:rsidR="00D17F0F" w:rsidRPr="00A81A97">
          <w:rPr>
            <w:rStyle w:val="Hyperlink"/>
          </w:rPr>
          <w:t>https://serendipstudio.org/exchange/bioactivities/sportsdrinks</w:t>
        </w:r>
      </w:hyperlink>
      <w:r w:rsidRPr="00E90FE2">
        <w:t>).</w:t>
      </w:r>
      <w:r w:rsidR="00C80789" w:rsidRPr="00E90FE2">
        <w:t xml:space="preserve"> </w:t>
      </w:r>
      <w:r w:rsidR="00CE1B37" w:rsidRPr="00E90FE2">
        <w:t>Of course, it</w:t>
      </w:r>
      <w:r w:rsidR="00C80789" w:rsidRPr="00E90FE2">
        <w:t xml:space="preserve"> is important to </w:t>
      </w:r>
      <w:r w:rsidR="00CE1B37" w:rsidRPr="00E90FE2">
        <w:t>consume</w:t>
      </w:r>
      <w:r w:rsidR="00C80789" w:rsidRPr="00E90FE2">
        <w:t xml:space="preserve"> adequate amounts of water</w:t>
      </w:r>
      <w:r w:rsidR="00CE1B37" w:rsidRPr="00E90FE2">
        <w:t xml:space="preserve"> and salt to replace</w:t>
      </w:r>
      <w:r w:rsidR="00C80789" w:rsidRPr="00E90FE2">
        <w:t xml:space="preserve"> </w:t>
      </w:r>
      <w:r w:rsidR="00CE1B37" w:rsidRPr="00E90FE2">
        <w:t>fluids that have been lost (e.g.</w:t>
      </w:r>
      <w:r w:rsidR="00D9373D">
        <w:t>,</w:t>
      </w:r>
      <w:r w:rsidR="00CE1B37" w:rsidRPr="00E90FE2">
        <w:t xml:space="preserve"> to </w:t>
      </w:r>
      <w:r w:rsidR="00C80789" w:rsidRPr="00E90FE2">
        <w:t>maintain adequate blood volume for effective heart function</w:t>
      </w:r>
      <w:r w:rsidR="00CE1B37" w:rsidRPr="00E90FE2">
        <w:t>)</w:t>
      </w:r>
      <w:r w:rsidR="00C80789" w:rsidRPr="00E90FE2">
        <w:t>.</w:t>
      </w:r>
      <w:bookmarkEnd w:id="10"/>
      <w:r w:rsidR="00C80789" w:rsidRPr="00E90FE2">
        <w:rPr>
          <w:rStyle w:val="FootnoteReference"/>
        </w:rPr>
        <w:footnoteReference w:id="6"/>
      </w:r>
    </w:p>
    <w:p w14:paraId="2AF4652A" w14:textId="77777777" w:rsidR="00AF3D5E" w:rsidRDefault="00AF3D5E" w:rsidP="005A4562">
      <w:pPr>
        <w:pStyle w:val="FootnoteText"/>
        <w:rPr>
          <w:sz w:val="24"/>
          <w:szCs w:val="24"/>
          <w:u w:val="single"/>
        </w:rPr>
      </w:pPr>
      <w:bookmarkStart w:id="11" w:name="_Hlk116377131"/>
    </w:p>
    <w:p w14:paraId="7B328B59" w14:textId="294AAB7D" w:rsidR="005A4562" w:rsidRPr="00E90FE2" w:rsidRDefault="005A4562" w:rsidP="005A4562">
      <w:pPr>
        <w:pStyle w:val="FootnoteText"/>
        <w:rPr>
          <w:sz w:val="24"/>
          <w:szCs w:val="24"/>
        </w:rPr>
      </w:pPr>
      <w:r>
        <w:rPr>
          <w:sz w:val="24"/>
          <w:szCs w:val="24"/>
          <w:u w:val="single"/>
        </w:rPr>
        <w:t>Challenge Question 1</w:t>
      </w:r>
      <w:r w:rsidR="00AF3D5E">
        <w:rPr>
          <w:sz w:val="24"/>
          <w:szCs w:val="24"/>
          <w:u w:val="single"/>
        </w:rPr>
        <w:t>8</w:t>
      </w:r>
      <w:r w:rsidRPr="008B134D">
        <w:rPr>
          <w:sz w:val="24"/>
          <w:szCs w:val="24"/>
        </w:rPr>
        <w:t xml:space="preserve"> </w:t>
      </w:r>
      <w:r>
        <w:rPr>
          <w:sz w:val="24"/>
          <w:szCs w:val="24"/>
        </w:rPr>
        <w:t xml:space="preserve">asks about the effects of drinking hypertonic ocean water. Students are expected to answer that </w:t>
      </w:r>
      <w:r w:rsidRPr="00E90FE2">
        <w:rPr>
          <w:sz w:val="24"/>
          <w:szCs w:val="24"/>
        </w:rPr>
        <w:t xml:space="preserve">drinking ocean water will cause an increase in the salt concentration of the body's extracellular </w:t>
      </w:r>
      <w:r>
        <w:rPr>
          <w:sz w:val="24"/>
          <w:szCs w:val="24"/>
        </w:rPr>
        <w:t xml:space="preserve">fluids, so the cells will lose water. </w:t>
      </w:r>
      <w:r w:rsidR="00E73B02" w:rsidRPr="006445CA">
        <w:rPr>
          <w:sz w:val="24"/>
          <w:szCs w:val="24"/>
        </w:rPr>
        <w:t>Dehydration of</w:t>
      </w:r>
      <w:r w:rsidR="00830FC5">
        <w:rPr>
          <w:sz w:val="24"/>
          <w:szCs w:val="24"/>
        </w:rPr>
        <w:t xml:space="preserve"> nerve </w:t>
      </w:r>
      <w:r w:rsidR="00E73B02" w:rsidRPr="006445CA">
        <w:rPr>
          <w:sz w:val="24"/>
          <w:szCs w:val="24"/>
        </w:rPr>
        <w:t>cells results in neurological</w:t>
      </w:r>
      <w:r w:rsidR="00830FC5">
        <w:rPr>
          <w:sz w:val="24"/>
          <w:szCs w:val="24"/>
        </w:rPr>
        <w:t xml:space="preserve"> symptoms</w:t>
      </w:r>
      <w:r w:rsidR="00E73B02" w:rsidRPr="006445CA">
        <w:rPr>
          <w:sz w:val="24"/>
          <w:szCs w:val="24"/>
        </w:rPr>
        <w:t xml:space="preserve">. </w:t>
      </w:r>
      <w:r>
        <w:rPr>
          <w:sz w:val="24"/>
          <w:szCs w:val="24"/>
        </w:rPr>
        <w:t>Sophisticated students may know that the kidneys generally excrete excess solutes by excreting hypertonic urine</w:t>
      </w:r>
      <w:r w:rsidR="00792567">
        <w:rPr>
          <w:sz w:val="24"/>
          <w:szCs w:val="24"/>
        </w:rPr>
        <w:t xml:space="preserve">. To </w:t>
      </w:r>
      <w:r>
        <w:rPr>
          <w:sz w:val="24"/>
          <w:szCs w:val="24"/>
        </w:rPr>
        <w:t>answer</w:t>
      </w:r>
      <w:r w:rsidR="00AD3A74">
        <w:rPr>
          <w:sz w:val="24"/>
          <w:szCs w:val="24"/>
        </w:rPr>
        <w:t xml:space="preserve"> question 1</w:t>
      </w:r>
      <w:r w:rsidR="004C5D7E">
        <w:rPr>
          <w:sz w:val="24"/>
          <w:szCs w:val="24"/>
        </w:rPr>
        <w:t>8</w:t>
      </w:r>
      <w:r>
        <w:rPr>
          <w:sz w:val="24"/>
          <w:szCs w:val="24"/>
        </w:rPr>
        <w:t>, these students would need to know that</w:t>
      </w:r>
      <w:r w:rsidRPr="005A4562">
        <w:rPr>
          <w:sz w:val="24"/>
          <w:szCs w:val="24"/>
        </w:rPr>
        <w:t xml:space="preserve"> </w:t>
      </w:r>
      <w:r>
        <w:rPr>
          <w:sz w:val="24"/>
          <w:szCs w:val="24"/>
        </w:rPr>
        <w:t>ocean water is more hypertonic than the most concentrated urine that human kidneys can produce</w:t>
      </w:r>
      <w:r w:rsidR="00792567">
        <w:rPr>
          <w:sz w:val="24"/>
          <w:szCs w:val="24"/>
        </w:rPr>
        <w:t>.</w:t>
      </w:r>
      <w:r w:rsidR="004200C1">
        <w:rPr>
          <w:rStyle w:val="FootnoteReference"/>
          <w:sz w:val="24"/>
          <w:szCs w:val="24"/>
        </w:rPr>
        <w:footnoteReference w:id="7"/>
      </w:r>
      <w:r w:rsidR="00792567">
        <w:rPr>
          <w:sz w:val="24"/>
          <w:szCs w:val="24"/>
        </w:rPr>
        <w:t xml:space="preserve"> Therefore, </w:t>
      </w:r>
      <w:proofErr w:type="gramStart"/>
      <w:r w:rsidR="00792567">
        <w:rPr>
          <w:sz w:val="24"/>
          <w:szCs w:val="24"/>
        </w:rPr>
        <w:t>in order to</w:t>
      </w:r>
      <w:proofErr w:type="gramEnd"/>
      <w:r w:rsidR="00792567">
        <w:rPr>
          <w:sz w:val="24"/>
          <w:szCs w:val="24"/>
        </w:rPr>
        <w:t xml:space="preserve"> excrete the excess salt consumed in the ocean water, the kidneys would have to excrete more water than had been consumed. This net loss of water would cause hypertonic </w:t>
      </w:r>
      <w:r>
        <w:rPr>
          <w:sz w:val="24"/>
          <w:szCs w:val="24"/>
        </w:rPr>
        <w:t>body fluids.</w:t>
      </w:r>
      <w:bookmarkEnd w:id="11"/>
    </w:p>
    <w:p w14:paraId="7FBBD723" w14:textId="77777777" w:rsidR="00B00A0F" w:rsidRDefault="00B00A0F" w:rsidP="005A4562">
      <w:pPr>
        <w:widowControl w:val="0"/>
        <w:autoSpaceDE w:val="0"/>
        <w:autoSpaceDN w:val="0"/>
        <w:adjustRightInd w:val="0"/>
      </w:pPr>
    </w:p>
    <w:p w14:paraId="050237BA" w14:textId="4DFDBBDE" w:rsidR="00B00A0F" w:rsidRDefault="00B00A0F" w:rsidP="005A4562">
      <w:pPr>
        <w:widowControl w:val="0"/>
        <w:autoSpaceDE w:val="0"/>
        <w:autoSpaceDN w:val="0"/>
        <w:adjustRightInd w:val="0"/>
      </w:pPr>
      <w:r>
        <w:t xml:space="preserve">You may also want to ask the following </w:t>
      </w:r>
      <w:r w:rsidR="002A19C7" w:rsidRPr="002A19C7">
        <w:rPr>
          <w:u w:val="single"/>
        </w:rPr>
        <w:t xml:space="preserve">additional </w:t>
      </w:r>
      <w:r w:rsidRPr="002A19C7">
        <w:rPr>
          <w:u w:val="single"/>
        </w:rPr>
        <w:t>challenge question</w:t>
      </w:r>
      <w:r>
        <w:t>.</w:t>
      </w:r>
    </w:p>
    <w:p w14:paraId="41209EE8" w14:textId="03E5B8D7" w:rsidR="00B00A0F" w:rsidRPr="005F7DF7" w:rsidRDefault="00B00A0F" w:rsidP="00B00A0F">
      <w:pPr>
        <w:widowControl w:val="0"/>
        <w:autoSpaceDE w:val="0"/>
        <w:autoSpaceDN w:val="0"/>
        <w:adjustRightInd w:val="0"/>
        <w:rPr>
          <w:rFonts w:ascii="Calibri" w:hAnsi="Calibri"/>
        </w:rPr>
      </w:pPr>
      <w:r>
        <w:rPr>
          <w:rFonts w:ascii="Calibri" w:hAnsi="Calibri"/>
          <w:b/>
        </w:rPr>
        <w:t>1</w:t>
      </w:r>
      <w:r w:rsidR="00AF3D5E">
        <w:rPr>
          <w:rFonts w:ascii="Calibri" w:hAnsi="Calibri"/>
          <w:b/>
        </w:rPr>
        <w:t>9</w:t>
      </w:r>
      <w:r>
        <w:rPr>
          <w:rFonts w:ascii="Calibri" w:hAnsi="Calibri"/>
        </w:rPr>
        <w:t>. Archaea</w:t>
      </w:r>
      <w:r w:rsidRPr="000277C3">
        <w:rPr>
          <w:rFonts w:ascii="Calibri" w:hAnsi="Calibri"/>
        </w:rPr>
        <w:t xml:space="preserve"> are single-cell organisms</w:t>
      </w:r>
      <w:r>
        <w:rPr>
          <w:rFonts w:ascii="Calibri" w:hAnsi="Calibri"/>
        </w:rPr>
        <w:t>. Some types of archaea</w:t>
      </w:r>
      <w:r w:rsidRPr="000277C3">
        <w:rPr>
          <w:rFonts w:ascii="Calibri" w:hAnsi="Calibri"/>
        </w:rPr>
        <w:t xml:space="preserve"> live in extremely salty water such as the Great Salt Lake or the Dead Sea.</w:t>
      </w:r>
      <w:r>
        <w:rPr>
          <w:rFonts w:ascii="Calibri" w:hAnsi="Calibri"/>
        </w:rPr>
        <w:t xml:space="preserve"> Use your imagination to describe how these </w:t>
      </w:r>
      <w:r w:rsidRPr="000277C3">
        <w:rPr>
          <w:rFonts w:ascii="Calibri" w:hAnsi="Calibri"/>
        </w:rPr>
        <w:t xml:space="preserve">archaea cells </w:t>
      </w:r>
      <w:r>
        <w:rPr>
          <w:rFonts w:ascii="Calibri" w:hAnsi="Calibri"/>
        </w:rPr>
        <w:t xml:space="preserve">could </w:t>
      </w:r>
      <w:r w:rsidRPr="000277C3">
        <w:rPr>
          <w:rFonts w:ascii="Calibri" w:hAnsi="Calibri"/>
        </w:rPr>
        <w:t>prevent water loss while living in very salty water</w:t>
      </w:r>
      <w:r>
        <w:rPr>
          <w:rFonts w:ascii="Calibri" w:hAnsi="Calibri"/>
        </w:rPr>
        <w:t>.</w:t>
      </w:r>
    </w:p>
    <w:p w14:paraId="5D18DCBA" w14:textId="64394B14" w:rsidR="005A4562" w:rsidRPr="00E90FE2" w:rsidRDefault="005A4562" w:rsidP="005A4562">
      <w:pPr>
        <w:widowControl w:val="0"/>
        <w:autoSpaceDE w:val="0"/>
        <w:autoSpaceDN w:val="0"/>
        <w:adjustRightInd w:val="0"/>
      </w:pPr>
    </w:p>
    <w:p w14:paraId="1DD8AE1A" w14:textId="7472F34A" w:rsidR="00D34264" w:rsidRDefault="002A19C7" w:rsidP="00D34264">
      <w:pPr>
        <w:widowControl w:val="0"/>
        <w:autoSpaceDE w:val="0"/>
        <w:autoSpaceDN w:val="0"/>
        <w:adjustRightInd w:val="0"/>
      </w:pPr>
      <w:r>
        <w:t xml:space="preserve">This question would </w:t>
      </w:r>
      <w:r w:rsidR="00D34264">
        <w:t xml:space="preserve">challenge students to be creative in proposing how cells might adapt to highly saline environments. Many </w:t>
      </w:r>
      <w:r w:rsidR="00D34264" w:rsidRPr="00E84018">
        <w:t xml:space="preserve">archaea </w:t>
      </w:r>
      <w:r w:rsidR="00D34264">
        <w:t>that live in</w:t>
      </w:r>
      <w:r w:rsidR="00D34264" w:rsidRPr="00E84018">
        <w:t xml:space="preserve"> highly saline environments</w:t>
      </w:r>
      <w:r w:rsidR="00D34264">
        <w:t xml:space="preserve"> synthesize </w:t>
      </w:r>
      <w:r w:rsidR="00D34264">
        <w:lastRenderedPageBreak/>
        <w:t>small organic molecules (e.g.</w:t>
      </w:r>
      <w:r w:rsidR="00D17F0F">
        <w:t>,</w:t>
      </w:r>
      <w:r w:rsidR="00D34264">
        <w:t xml:space="preserve"> sugars), and the high concentrations of these solutes inside the cell helps to balance the high concentration of salt in the surrounding environment, so the cell does not lose water by osmosis. This illustrates how osmosis depends on the total concentration of solute particles, even when the specific solutes differ. Some halophilic archaea (e.g.</w:t>
      </w:r>
      <w:r w:rsidR="00D17F0F">
        <w:t>,</w:t>
      </w:r>
      <w:r w:rsidR="00D34264">
        <w:t xml:space="preserve"> </w:t>
      </w:r>
      <w:proofErr w:type="spellStart"/>
      <w:r w:rsidR="00D34264">
        <w:t>Haloferax</w:t>
      </w:r>
      <w:proofErr w:type="spellEnd"/>
      <w:r w:rsidR="00D34264">
        <w:t xml:space="preserve">) have a different adaptation to highly saline environments; they pump potassium into the cell </w:t>
      </w:r>
      <w:proofErr w:type="gramStart"/>
      <w:r w:rsidR="00D34264">
        <w:t>in order to</w:t>
      </w:r>
      <w:proofErr w:type="gramEnd"/>
      <w:r w:rsidR="00D34264">
        <w:t xml:space="preserve"> maintain osmotic equilibrium; in these archaea, enzymes and structural cell components have special characteristics t</w:t>
      </w:r>
      <w:r>
        <w:t>hat</w:t>
      </w:r>
      <w:r w:rsidR="00D34264">
        <w:t xml:space="preserve"> allow them to function at high potassium concentrations. </w:t>
      </w:r>
    </w:p>
    <w:p w14:paraId="1C9BEFD1" w14:textId="77777777" w:rsidR="00D34264" w:rsidRPr="00AE7022" w:rsidRDefault="00D34264" w:rsidP="00D34264">
      <w:pPr>
        <w:widowControl w:val="0"/>
        <w:autoSpaceDE w:val="0"/>
        <w:autoSpaceDN w:val="0"/>
        <w:adjustRightInd w:val="0"/>
        <w:rPr>
          <w:sz w:val="16"/>
          <w:szCs w:val="16"/>
        </w:rPr>
      </w:pPr>
    </w:p>
    <w:p w14:paraId="254BECA2" w14:textId="77777777" w:rsidR="00D34264" w:rsidRDefault="00D34264" w:rsidP="00D34264">
      <w:pPr>
        <w:widowControl w:val="0"/>
        <w:autoSpaceDE w:val="0"/>
        <w:autoSpaceDN w:val="0"/>
        <w:adjustRightInd w:val="0"/>
      </w:pPr>
      <w:r>
        <w:t xml:space="preserve">Students may propose other possible adaptations for living in extremely salty environments, and it will be enlightening to discuss their proposals. For example, students may propose that archaea might pump water across the cell membrane into the cell to counteract the osmotic effects of the hypertonic surrounding solution; thus far, biologists have not found any biological molecule that can directly pump water; instead, water is moved across cell membranes by osmotic gradients which cell membranes can set up by pumping ions. </w:t>
      </w:r>
    </w:p>
    <w:p w14:paraId="6CC1D62B" w14:textId="77777777" w:rsidR="00D34264" w:rsidRDefault="00D34264" w:rsidP="00D34264">
      <w:pPr>
        <w:widowControl w:val="0"/>
        <w:autoSpaceDE w:val="0"/>
        <w:autoSpaceDN w:val="0"/>
        <w:adjustRightInd w:val="0"/>
      </w:pPr>
    </w:p>
    <w:p w14:paraId="63422F39" w14:textId="77777777" w:rsidR="007458EC" w:rsidRPr="007458EC" w:rsidRDefault="00623A20" w:rsidP="00531026">
      <w:pPr>
        <w:spacing w:line="276" w:lineRule="auto"/>
      </w:pPr>
      <w:r>
        <w:rPr>
          <w:b/>
        </w:rPr>
        <w:t xml:space="preserve">Follow-Up Activities </w:t>
      </w:r>
    </w:p>
    <w:p w14:paraId="7D1A846E" w14:textId="7EDCCEDC" w:rsidR="00B51E1B" w:rsidRDefault="00B51E1B" w:rsidP="00531026">
      <w:r w:rsidRPr="00B51E1B">
        <w:rPr>
          <w:u w:val="single"/>
        </w:rPr>
        <w:t>Cell Membrane Structure and Function</w:t>
      </w:r>
      <w:r>
        <w:t xml:space="preserve"> (</w:t>
      </w:r>
      <w:hyperlink r:id="rId25" w:anchor="diffusion" w:history="1">
        <w:r w:rsidR="00D17F0F" w:rsidRPr="00A81A97">
          <w:rPr>
            <w:rStyle w:val="Hyperlink"/>
          </w:rPr>
          <w:t>https://serendipstudio.org/sci_edu/waldron/#diffusion</w:t>
        </w:r>
      </w:hyperlink>
      <w:r>
        <w:t>)</w:t>
      </w:r>
    </w:p>
    <w:p w14:paraId="7D577149" w14:textId="77777777" w:rsidR="000B207F" w:rsidRPr="000B207F" w:rsidRDefault="000B207F" w:rsidP="000B207F">
      <w:r w:rsidRPr="000B207F">
        <w:t>This minds-on activity includes two hands-on experiments and numerous analysis and discussion questions to help students understand how the molecular composition and organization of a cell membrane result in its selective permeability. Students learn how the phospholipid bilayer and membrane proteins play key roles in the cell membrane function of regulating what gets into and out of the cell. Specific topics covered include ions, polar and nonpolar molecules; simple diffusion through the phospholipid bilayer; facilitated diffusion through ion channels or carrier proteins; active transport; exocytosis and endocytosis. (</w:t>
      </w:r>
      <w:r>
        <w:t xml:space="preserve">This activity is aligned with </w:t>
      </w:r>
      <w:r w:rsidRPr="000B207F">
        <w:t>NGSS</w:t>
      </w:r>
      <w:r>
        <w:t>.</w:t>
      </w:r>
      <w:r w:rsidRPr="000B207F">
        <w:t>)</w:t>
      </w:r>
    </w:p>
    <w:p w14:paraId="1EA1EB24" w14:textId="2EC9786B" w:rsidR="00D82DAD" w:rsidRPr="008C173E" w:rsidRDefault="00D82DAD" w:rsidP="00812EC3">
      <w:pPr>
        <w:rPr>
          <w:sz w:val="16"/>
          <w:szCs w:val="16"/>
        </w:rPr>
      </w:pPr>
    </w:p>
    <w:p w14:paraId="44C69407" w14:textId="77777777" w:rsidR="001A0B24" w:rsidRDefault="00623A20" w:rsidP="00812EC3">
      <w:r>
        <w:t xml:space="preserve">You may want to have your students carry out </w:t>
      </w:r>
      <w:r w:rsidR="00F6501D" w:rsidRPr="00F6501D">
        <w:t xml:space="preserve">a </w:t>
      </w:r>
      <w:r w:rsidR="00F6501D">
        <w:rPr>
          <w:u w:val="single"/>
        </w:rPr>
        <w:t>follow-up</w:t>
      </w:r>
      <w:r w:rsidR="00B51E1B">
        <w:rPr>
          <w:u w:val="single"/>
        </w:rPr>
        <w:t xml:space="preserve"> osmosis</w:t>
      </w:r>
      <w:r w:rsidRPr="001A0B24">
        <w:rPr>
          <w:u w:val="single"/>
        </w:rPr>
        <w:t xml:space="preserve"> experiment</w:t>
      </w:r>
      <w:r w:rsidR="001A0B24">
        <w:t>, using one of the following options</w:t>
      </w:r>
      <w:r>
        <w:t>:</w:t>
      </w:r>
    </w:p>
    <w:p w14:paraId="7F897420" w14:textId="77777777" w:rsidR="00AD1ACE" w:rsidRDefault="000340E1" w:rsidP="001A0B24">
      <w:pPr>
        <w:pStyle w:val="ListParagraph"/>
        <w:numPr>
          <w:ilvl w:val="0"/>
          <w:numId w:val="13"/>
        </w:numPr>
        <w:ind w:left="360"/>
      </w:pPr>
      <w:r>
        <w:t>Analyze osmosis in Elodea or moss cells and</w:t>
      </w:r>
      <w:r w:rsidR="0078151A">
        <w:t xml:space="preserve"> osmosis</w:t>
      </w:r>
      <w:r>
        <w:t xml:space="preserve"> across dialysis tubing; see </w:t>
      </w:r>
      <w:r w:rsidR="0059741C">
        <w:t xml:space="preserve">"Diffusion </w:t>
      </w:r>
    </w:p>
    <w:p w14:paraId="1129A31E" w14:textId="20267CAB" w:rsidR="001A0B24" w:rsidRDefault="0059741C" w:rsidP="00AD1ACE">
      <w:pPr>
        <w:pStyle w:val="ListParagraph"/>
        <w:ind w:left="360"/>
      </w:pPr>
      <w:r>
        <w:t xml:space="preserve">and Osmosis" (available at </w:t>
      </w:r>
      <w:hyperlink r:id="rId26" w:history="1">
        <w:r w:rsidRPr="007579A4">
          <w:rPr>
            <w:rStyle w:val="Hyperlink"/>
          </w:rPr>
          <w:t>http://media.collegeboard.com/digitalServices/pdf/ap/bio-manual/Bio_Lab4-DiffusionandOsmosis.pdf</w:t>
        </w:r>
      </w:hyperlink>
      <w:r>
        <w:t xml:space="preserve"> )</w:t>
      </w:r>
      <w:r w:rsidR="001A0B24">
        <w:t>.</w:t>
      </w:r>
    </w:p>
    <w:p w14:paraId="05636FD2" w14:textId="77777777" w:rsidR="0059741C" w:rsidRDefault="001A0B24" w:rsidP="001A0B24">
      <w:pPr>
        <w:pStyle w:val="ListParagraph"/>
        <w:numPr>
          <w:ilvl w:val="0"/>
          <w:numId w:val="13"/>
        </w:numPr>
        <w:ind w:left="360"/>
      </w:pPr>
      <w:r>
        <w:t>Analyze osmosis across dialysis tubing, in pieces of potato</w:t>
      </w:r>
      <w:r w:rsidR="00BC3496">
        <w:t>,</w:t>
      </w:r>
      <w:r>
        <w:t xml:space="preserve"> and in onion skin; see "Osmosis and Diffusion" (available at </w:t>
      </w:r>
      <w:hyperlink r:id="rId27" w:history="1">
        <w:r w:rsidRPr="007579A4">
          <w:rPr>
            <w:rStyle w:val="Hyperlink"/>
          </w:rPr>
          <w:t>http://www.biologyjunction.com/osmosis_lab_example_2.htm</w:t>
        </w:r>
      </w:hyperlink>
      <w:r>
        <w:t>).</w:t>
      </w:r>
    </w:p>
    <w:p w14:paraId="52C58E6D" w14:textId="77777777" w:rsidR="00623A20" w:rsidRDefault="00623A20" w:rsidP="00623A20">
      <w:pPr>
        <w:numPr>
          <w:ilvl w:val="0"/>
          <w:numId w:val="12"/>
        </w:numPr>
        <w:ind w:left="360"/>
      </w:pPr>
      <w:r>
        <w:t xml:space="preserve">Use microscopes, </w:t>
      </w:r>
      <w:r w:rsidRPr="00202043">
        <w:t>Elodea</w:t>
      </w:r>
      <w:r>
        <w:t xml:space="preserve"> and various chemicals to study osmosis and rates of diffusion across the </w:t>
      </w:r>
      <w:r w:rsidR="00F6501D">
        <w:t>cell</w:t>
      </w:r>
      <w:r>
        <w:t xml:space="preserve"> membrane of molecules of different size and hydrophobicity</w:t>
      </w:r>
      <w:r w:rsidR="0059741C">
        <w:t xml:space="preserve">; see </w:t>
      </w:r>
      <w:r>
        <w:t>"Diffusion across Biological Membranes" (</w:t>
      </w:r>
      <w:hyperlink r:id="rId28" w:history="1">
        <w:r w:rsidRPr="007579A4">
          <w:rPr>
            <w:rStyle w:val="Hyperlink"/>
          </w:rPr>
          <w:t>http://faculty.buffalostate.edu/wadswogj/courses/BIO211%20Page/lectures/lab%20pdf's/Diffusion%20lab%2006a.pdf</w:t>
        </w:r>
      </w:hyperlink>
      <w:r>
        <w:t xml:space="preserve"> ).</w:t>
      </w:r>
    </w:p>
    <w:p w14:paraId="7FF5BBD8" w14:textId="77777777" w:rsidR="001C24E5" w:rsidRPr="000C76EA" w:rsidRDefault="001C24E5" w:rsidP="00812EC3">
      <w:pPr>
        <w:rPr>
          <w:sz w:val="16"/>
          <w:szCs w:val="16"/>
        </w:rPr>
      </w:pPr>
    </w:p>
    <w:p w14:paraId="11343BEB" w14:textId="4BCFC1DC" w:rsidR="00762633" w:rsidRDefault="00812EC3" w:rsidP="00E729F9">
      <w:r w:rsidRPr="006F792E">
        <w:t>Should you drink sports drinks? When? Why?</w:t>
      </w:r>
      <w:r w:rsidR="00531026">
        <w:t xml:space="preserve"> </w:t>
      </w:r>
      <w:r w:rsidR="00DF0327">
        <w:t>(</w:t>
      </w:r>
      <w:hyperlink r:id="rId29" w:history="1">
        <w:r w:rsidR="00D17F0F" w:rsidRPr="00A81A97">
          <w:rPr>
            <w:rStyle w:val="Hyperlink"/>
          </w:rPr>
          <w:t>https://serendipstudio.org/exchange/bioactivities/sportsdrinks</w:t>
        </w:r>
      </w:hyperlink>
      <w:r w:rsidR="00DF0327">
        <w:t>)</w:t>
      </w:r>
      <w:r w:rsidR="00FD6587">
        <w:t xml:space="preserve">. </w:t>
      </w:r>
      <w:r>
        <w:t>The questions in this activity help students to understand the effects of consuming sports drinks and when and how the consumption of sports drinks can be beneficial or harmful. This activity provides the opportunity to review some basic concepts related to osmosis, cellular respiration, mammalian temperature regulation, and how our different body systems cooperate to maintain homeostasis.</w:t>
      </w:r>
    </w:p>
    <w:p w14:paraId="1BEB4FF5" w14:textId="77777777" w:rsidR="003223CD" w:rsidRDefault="003223CD" w:rsidP="00B05A1C">
      <w:pPr>
        <w:rPr>
          <w:u w:val="single"/>
        </w:rPr>
      </w:pPr>
    </w:p>
    <w:p w14:paraId="2D673C94" w14:textId="77777777" w:rsidR="00B05A1C" w:rsidRPr="0096506E" w:rsidRDefault="00B05A1C" w:rsidP="00B05A1C">
      <w:pPr>
        <w:rPr>
          <w:u w:val="single"/>
        </w:rPr>
      </w:pPr>
      <w:r w:rsidRPr="0096506E">
        <w:rPr>
          <w:u w:val="single"/>
        </w:rPr>
        <w:t>Sources for Figures in Student Handouts</w:t>
      </w:r>
    </w:p>
    <w:p w14:paraId="6C8BB3AF" w14:textId="5B201FF4" w:rsidR="00B05A1C" w:rsidRDefault="00900F0A" w:rsidP="00AD3A74">
      <w:pPr>
        <w:pStyle w:val="ListParagraph"/>
        <w:numPr>
          <w:ilvl w:val="0"/>
          <w:numId w:val="12"/>
        </w:numPr>
        <w:ind w:left="360"/>
      </w:pPr>
      <w:r>
        <w:t xml:space="preserve">Figure </w:t>
      </w:r>
      <w:r w:rsidR="00C14579">
        <w:t xml:space="preserve">on page 4 </w:t>
      </w:r>
      <w:r w:rsidR="00B05A1C">
        <w:t xml:space="preserve">adapted from </w:t>
      </w:r>
      <w:r w:rsidR="00B05A1C" w:rsidRPr="0078151A">
        <w:rPr>
          <w:u w:val="single"/>
        </w:rPr>
        <w:t>Biology</w:t>
      </w:r>
      <w:r w:rsidR="0096506E" w:rsidRPr="0078151A">
        <w:rPr>
          <w:u w:val="single"/>
        </w:rPr>
        <w:t xml:space="preserve"> –</w:t>
      </w:r>
      <w:r w:rsidR="00B05A1C" w:rsidRPr="0078151A">
        <w:rPr>
          <w:u w:val="single"/>
        </w:rPr>
        <w:t xml:space="preserve"> A Guide to the Natural World</w:t>
      </w:r>
      <w:r w:rsidR="00B05A1C">
        <w:t>, 5</w:t>
      </w:r>
      <w:r w:rsidR="00B05A1C" w:rsidRPr="0078151A">
        <w:rPr>
          <w:vertAlign w:val="superscript"/>
        </w:rPr>
        <w:t>th</w:t>
      </w:r>
      <w:r w:rsidR="00B05A1C">
        <w:t xml:space="preserve"> edition</w:t>
      </w:r>
      <w:r w:rsidR="0096506E">
        <w:t>, by Krogh</w:t>
      </w:r>
    </w:p>
    <w:p w14:paraId="314FEB27" w14:textId="77777777" w:rsidR="00762633" w:rsidRDefault="00884820" w:rsidP="00AD3A74">
      <w:r>
        <w:t xml:space="preserve">The other </w:t>
      </w:r>
      <w:r w:rsidR="00B05A1C">
        <w:t>figures were</w:t>
      </w:r>
      <w:r w:rsidR="00AD3A74">
        <w:t xml:space="preserve"> created </w:t>
      </w:r>
      <w:r w:rsidR="00B05A1C">
        <w:t>by the author.</w:t>
      </w:r>
    </w:p>
    <w:p w14:paraId="1674CE04" w14:textId="007CA1D5" w:rsidR="00C96F51" w:rsidRDefault="00EC3BB9" w:rsidP="00C96F51">
      <w:pPr>
        <w:rPr>
          <w:b/>
        </w:rPr>
      </w:pPr>
      <w:r>
        <w:rPr>
          <w:b/>
        </w:rPr>
        <w:lastRenderedPageBreak/>
        <w:t xml:space="preserve">Appendix– </w:t>
      </w:r>
      <w:r w:rsidR="00312A5B">
        <w:rPr>
          <w:b/>
        </w:rPr>
        <w:t xml:space="preserve">Proposed </w:t>
      </w:r>
      <w:r>
        <w:rPr>
          <w:b/>
        </w:rPr>
        <w:t>Molecular Mechanisms for Osmosis</w:t>
      </w:r>
    </w:p>
    <w:p w14:paraId="255F516C" w14:textId="1C196CEF" w:rsidR="00EC3BB9" w:rsidRDefault="00EC3BB9" w:rsidP="00C96F51">
      <w:pPr>
        <w:rPr>
          <w:b/>
        </w:rPr>
      </w:pPr>
    </w:p>
    <w:p w14:paraId="41D90A0D" w14:textId="6385F6F0" w:rsidR="00762633" w:rsidRPr="00FB344A" w:rsidRDefault="00762633" w:rsidP="00C96F51">
      <w:r w:rsidRPr="00FB344A">
        <w:rPr>
          <w:u w:val="single"/>
        </w:rPr>
        <w:t>A Common Hypothesis about the Mechanism for Osmosis</w:t>
      </w:r>
    </w:p>
    <w:tbl>
      <w:tblPr>
        <w:tblW w:w="10244" w:type="dxa"/>
        <w:tblLook w:val="04A0" w:firstRow="1" w:lastRow="0" w:firstColumn="1" w:lastColumn="0" w:noHBand="0" w:noVBand="1"/>
      </w:tblPr>
      <w:tblGrid>
        <w:gridCol w:w="5396"/>
        <w:gridCol w:w="4626"/>
        <w:gridCol w:w="222"/>
      </w:tblGrid>
      <w:tr w:rsidR="00762633" w:rsidRPr="000D3550" w14:paraId="4555E4D7" w14:textId="77777777">
        <w:tc>
          <w:tcPr>
            <w:tcW w:w="0" w:type="auto"/>
            <w:shd w:val="clear" w:color="auto" w:fill="auto"/>
          </w:tcPr>
          <w:p w14:paraId="0467E096" w14:textId="77777777" w:rsidR="00762633" w:rsidRDefault="00762633">
            <w:r w:rsidRPr="000D3550">
              <w:t xml:space="preserve">Na+, Cl-, and the water molecules that are bound to these ions cannot cross the selectively permeable membrane. Only </w:t>
            </w:r>
            <w:r w:rsidRPr="00D13297">
              <w:rPr>
                <w:u w:val="single"/>
              </w:rPr>
              <w:t>free water molecules</w:t>
            </w:r>
            <w:r w:rsidRPr="000D3550">
              <w:t xml:space="preserve"> (water molecules that are not bound to ions or other dissolved substances) can cross the selectively permeable membrane. </w:t>
            </w:r>
          </w:p>
          <w:p w14:paraId="201F9CE2" w14:textId="77777777" w:rsidR="0078151A" w:rsidRDefault="0078151A"/>
          <w:p w14:paraId="77D23B07" w14:textId="77777777" w:rsidR="0078151A" w:rsidRPr="000D3550" w:rsidRDefault="0078151A">
            <w:r>
              <w:t>T</w:t>
            </w:r>
            <w:r w:rsidRPr="000D3550">
              <w:t>he concentration of free water molecules</w:t>
            </w:r>
            <w:r>
              <w:t xml:space="preserve"> is</w:t>
            </w:r>
            <w:r w:rsidRPr="000D3550">
              <w:t xml:space="preserve"> lower in water with dissolved salt </w:t>
            </w:r>
            <w:r>
              <w:t>because some of the polar water molecules are attracted to the charged ions, so these water molecules are no longer free, but instead are bound water.</w:t>
            </w:r>
          </w:p>
          <w:p w14:paraId="572F6CD5" w14:textId="77777777" w:rsidR="00762633" w:rsidRPr="009C303B" w:rsidRDefault="00762633">
            <w:pPr>
              <w:rPr>
                <w:sz w:val="16"/>
                <w:szCs w:val="16"/>
              </w:rPr>
            </w:pPr>
          </w:p>
          <w:p w14:paraId="516F19CB" w14:textId="77777777" w:rsidR="0078151A" w:rsidRDefault="00762633" w:rsidP="0078151A">
            <w:r w:rsidRPr="000D3550">
              <w:t>During osmosis, diffusion results in movement of free water molecules in both directions across the selectively permeable membrane</w:t>
            </w:r>
            <w:r w:rsidR="0078151A">
              <w:t>. However,</w:t>
            </w:r>
            <w:r w:rsidRPr="000D3550">
              <w:t xml:space="preserve"> more free water molecules move from the region of higher concentration of free water molecules </w:t>
            </w:r>
            <w:r w:rsidR="0078151A">
              <w:t xml:space="preserve">(pure water) </w:t>
            </w:r>
            <w:r w:rsidRPr="000D3550">
              <w:t>to the region of lower concentration</w:t>
            </w:r>
            <w:r w:rsidR="0078151A">
              <w:t xml:space="preserve"> (water with dissolved substances)</w:t>
            </w:r>
            <w:r w:rsidRPr="000D3550">
              <w:t>.</w:t>
            </w:r>
          </w:p>
          <w:p w14:paraId="2E3D6899" w14:textId="77777777" w:rsidR="0078151A" w:rsidRPr="0078151A" w:rsidRDefault="0078151A" w:rsidP="0078151A">
            <w:pPr>
              <w:rPr>
                <w:sz w:val="16"/>
                <w:szCs w:val="16"/>
              </w:rPr>
            </w:pPr>
          </w:p>
          <w:p w14:paraId="04E285FC" w14:textId="2F06E2A2" w:rsidR="00762633" w:rsidRPr="000D3550" w:rsidRDefault="009117CB" w:rsidP="004F6EE2">
            <w:r>
              <w:t xml:space="preserve">This mechanism is frequently presented in college biology textbooks, but it should be noted that current evidence indicates that this is </w:t>
            </w:r>
            <w:r w:rsidRPr="000D3550">
              <w:rPr>
                <w:u w:val="single"/>
              </w:rPr>
              <w:t>not</w:t>
            </w:r>
            <w:r>
              <w:t xml:space="preserve"> the predominant mechanism responsible for osmosis. </w:t>
            </w:r>
          </w:p>
        </w:tc>
        <w:tc>
          <w:tcPr>
            <w:tcW w:w="0" w:type="auto"/>
          </w:tcPr>
          <w:p w14:paraId="013AC435" w14:textId="6C17B677" w:rsidR="00762633" w:rsidRPr="000D3550" w:rsidRDefault="00762633">
            <w:pPr>
              <w:jc w:val="center"/>
            </w:pPr>
            <w:r w:rsidRPr="000D3550">
              <w:rPr>
                <w:noProof/>
                <w:lang w:eastAsia="en-US"/>
              </w:rPr>
              <w:drawing>
                <wp:inline distT="0" distB="0" distL="0" distR="0" wp14:anchorId="0DB1E544" wp14:editId="7CB51B18">
                  <wp:extent cx="2796988" cy="4580964"/>
                  <wp:effectExtent l="0" t="0" r="3810" b="0"/>
                  <wp:docPr id="12" name="Picture 12" descr="C:\Users\Ingrid\Documents\SerendipStructFunct\membrane osmosis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ngrid\Documents\SerendipStructFunct\membrane osmosis figure.pn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812" r="49957" b="3051"/>
                          <a:stretch/>
                        </pic:blipFill>
                        <pic:spPr bwMode="auto">
                          <a:xfrm>
                            <a:off x="0" y="0"/>
                            <a:ext cx="2799932" cy="4585786"/>
                          </a:xfrm>
                          <a:prstGeom prst="rect">
                            <a:avLst/>
                          </a:prstGeom>
                          <a:noFill/>
                          <a:ln>
                            <a:noFill/>
                          </a:ln>
                          <a:extLst>
                            <a:ext uri="{53640926-AAD7-44D8-BBD7-CCE9431645EC}">
                              <a14:shadowObscured xmlns:a14="http://schemas.microsoft.com/office/drawing/2010/main"/>
                            </a:ext>
                          </a:extLst>
                        </pic:spPr>
                      </pic:pic>
                    </a:graphicData>
                  </a:graphic>
                </wp:inline>
              </w:drawing>
            </w:r>
            <w:r w:rsidR="00000000">
              <w:rPr>
                <w:noProof/>
              </w:rPr>
              <w:pict w14:anchorId="2CD114CD">
                <v:shapetype id="_x0000_t202" coordsize="21600,21600" o:spt="202" path="m,l,21600r21600,l21600,xe">
                  <v:stroke joinstyle="miter"/>
                  <v:path gradientshapeok="t" o:connecttype="rect"/>
                </v:shapetype>
                <v:shape id="_x0000_s2056" type="#_x0000_t202" style="position:absolute;left:0;text-align:left;margin-left:141.6pt;margin-top:108.75pt;width:38.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" strokecolor="white">
                  <v:textbox>
                    <w:txbxContent>
                      <w:p w14:paraId="60D52D8B" w14:textId="77777777" w:rsidR="00762633" w:rsidRDefault="00762633" w:rsidP="00762633"/>
                    </w:txbxContent>
                  </v:textbox>
                </v:shape>
              </w:pict>
            </w:r>
          </w:p>
        </w:tc>
        <w:tc>
          <w:tcPr>
            <w:tcW w:w="0" w:type="auto"/>
            <w:shd w:val="clear" w:color="auto" w:fill="auto"/>
          </w:tcPr>
          <w:p w14:paraId="4685C672" w14:textId="0ACE2350" w:rsidR="00762633" w:rsidRPr="000D3550" w:rsidRDefault="00000000">
            <w:pPr>
              <w:jc w:val="center"/>
              <w:rPr>
                <w:noProof/>
                <w:lang w:eastAsia="en-US"/>
              </w:rPr>
            </w:pPr>
            <w:r>
              <w:rPr>
                <w:noProof/>
              </w:rPr>
              <w:pict w14:anchorId="0E7DCA7F">
                <v:shapetype id="_x0000_t32" coordsize="21600,21600" o:spt="32" o:oned="t" path="m,l21600,21600e" filled="f">
                  <v:path arrowok="t" fillok="f" o:connecttype="none"/>
                  <o:lock v:ext="edit" shapetype="t"/>
                </v:shapetype>
                <v:shape id="AutoShape 69" o:spid="_x0000_s2055" type="#_x0000_t32" style="position:absolute;left:0;text-align:left;margin-left:110.95pt;margin-top:168.45pt;width:16.85pt;height:12.6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">
                  <v:stroke endarrow="block"/>
                </v:shape>
              </w:pict>
            </w:r>
            <w:r>
              <w:rPr>
                <w:noProof/>
              </w:rPr>
              <w:pict w14:anchorId="7A558845">
                <v:shape id="AutoShape 71" o:spid="_x0000_s2054" type="#_x0000_t32" style="position:absolute;left:0;text-align:left;margin-left:76.15pt;margin-top:199.5pt;width:90.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" strokecolor="#a5a5a5" strokeweight=".25pt"/>
              </w:pict>
            </w:r>
            <w:r>
              <w:rPr>
                <w:noProof/>
              </w:rPr>
              <w:pict w14:anchorId="65257A78">
                <v:shape id="AutoShape 70" o:spid="_x0000_s2053" type="#_x0000_t32" style="position:absolute;left:0;text-align:left;margin-left:115.85pt;margin-top:194.55pt;width:5.95pt;height:10.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">
                  <v:stroke endarrow="block"/>
                </v:shape>
              </w:pict>
            </w:r>
            <w:r>
              <w:rPr>
                <w:noProof/>
              </w:rPr>
              <w:pict w14:anchorId="29E7D98E">
                <v:shape id="AutoShape 67" o:spid="_x0000_s2052" type="#_x0000_t32" style="position:absolute;left:0;text-align:left;margin-left:115.85pt;margin-top:190.6pt;width:15.5pt;height:10.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">
                  <v:stroke endarrow="block"/>
                </v:shape>
              </w:pict>
            </w:r>
            <w:r>
              <w:rPr>
                <w:noProof/>
              </w:rPr>
              <w:pict w14:anchorId="6EE3C21A">
                <v:shape id="_x0000_s2051" type="#_x0000_t202" style="position:absolute;left:0;text-align:left;margin-left:76.15pt;margin-top:176.25pt;width:90.3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" stroked="f">
                  <v:textbox>
                    <w:txbxContent>
                      <w:p w14:paraId="77FEC3A5" w14:textId="77777777" w:rsidR="00762633" w:rsidRPr="002C252D" w:rsidRDefault="00762633" w:rsidP="00762633">
                        <w:pPr>
                          <w:rPr>
                            <w:rFonts w:ascii="Calibri" w:hAnsi="Calibri"/>
                            <w:b/>
                            <w:sz w:val="16"/>
                            <w:szCs w:val="16"/>
                          </w:rPr>
                        </w:pPr>
                        <w:r w:rsidRPr="002C252D">
                          <w:rPr>
                            <w:rFonts w:ascii="Calibri" w:hAnsi="Calibri"/>
                            <w:b/>
                            <w:sz w:val="16"/>
                            <w:szCs w:val="16"/>
                          </w:rPr>
                          <w:t>selectively permeable membrane</w:t>
                        </w:r>
                      </w:p>
                    </w:txbxContent>
                  </v:textbox>
                </v:shape>
              </w:pict>
            </w:r>
          </w:p>
          <w:p w14:paraId="151AEF2A" w14:textId="0EEFCBF5" w:rsidR="00762633" w:rsidRPr="000D3550" w:rsidRDefault="00000000">
            <w:pPr>
              <w:jc w:val="center"/>
            </w:pPr>
            <w:r>
              <w:rPr>
                <w:noProof/>
              </w:rPr>
              <w:pict w14:anchorId="55B153FC">
                <v:shape id="Text Box 2" o:spid="_x0000_s2050" type="#_x0000_t202" style="position:absolute;left:0;text-align:left;margin-left:141.6pt;margin-top:108.75pt;width:38.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" strokecolor="white">
                  <v:textbox>
                    <w:txbxContent>
                      <w:p w14:paraId="5AF98ED8" w14:textId="77777777" w:rsidR="00762633" w:rsidRDefault="00762633" w:rsidP="00762633"/>
                    </w:txbxContent>
                  </v:textbox>
                </v:shape>
              </w:pict>
            </w:r>
          </w:p>
        </w:tc>
      </w:tr>
    </w:tbl>
    <w:p w14:paraId="21757F9B" w14:textId="77777777" w:rsidR="00966A18" w:rsidRPr="00EC3BB9" w:rsidRDefault="00966A18" w:rsidP="00E729F9">
      <w:bookmarkStart w:id="12" w:name="_Hlk26782822"/>
    </w:p>
    <w:bookmarkEnd w:id="12"/>
    <w:p w14:paraId="26AB94FA" w14:textId="77777777" w:rsidR="00EC3BB9" w:rsidRPr="00FB344A" w:rsidRDefault="00184321" w:rsidP="00E729F9">
      <w:r w:rsidRPr="00FB344A">
        <w:rPr>
          <w:u w:val="single"/>
        </w:rPr>
        <w:t>A More Accurate Hypothesis about the Mechanism of Osmosis</w:t>
      </w:r>
    </w:p>
    <w:p w14:paraId="051209D5" w14:textId="5F0800EA" w:rsidR="00312A5B" w:rsidRDefault="00184321" w:rsidP="00E729F9">
      <w:r>
        <w:t>Bulk flow is the movement of a fluid due to a pressure gradient, whereas diffusion is the movement of molecules from an area of higher concentration to an area of lower concentration.</w:t>
      </w:r>
      <w:r w:rsidR="00312A5B">
        <w:t xml:space="preserve"> Osmosis appears to be the result of bulk flow due to a pressure gradient</w:t>
      </w:r>
      <w:r w:rsidR="002C0651">
        <w:t>, as illustrated by the following example</w:t>
      </w:r>
      <w:r w:rsidR="00312A5B">
        <w:t>. If pure water is on one side of a selectively permeable membrane, and the other side has solute particles that cannot cross the selectively permeable membrane:</w:t>
      </w:r>
    </w:p>
    <w:p w14:paraId="1E90A41E" w14:textId="3105CF50" w:rsidR="00312A5B" w:rsidRDefault="00312A5B" w:rsidP="00312A5B">
      <w:pPr>
        <w:pStyle w:val="ListParagraph"/>
        <w:numPr>
          <w:ilvl w:val="0"/>
          <w:numId w:val="12"/>
        </w:numPr>
      </w:pPr>
      <w:r>
        <w:t>solute</w:t>
      </w:r>
      <w:r w:rsidR="002C0651">
        <w:t xml:space="preserve"> particles </w:t>
      </w:r>
      <w:r w:rsidR="003455AA">
        <w:t xml:space="preserve">bounce </w:t>
      </w:r>
      <w:r w:rsidR="00184321">
        <w:t>off the</w:t>
      </w:r>
      <w:r w:rsidR="002C0651">
        <w:t xml:space="preserve"> selectively permeable </w:t>
      </w:r>
      <w:r w:rsidR="00184321">
        <w:t xml:space="preserve">membrane and drag water molecules with </w:t>
      </w:r>
      <w:proofErr w:type="gramStart"/>
      <w:r w:rsidR="00184321">
        <w:t>them</w:t>
      </w:r>
      <w:r w:rsidR="003455AA">
        <w:t>;</w:t>
      </w:r>
      <w:proofErr w:type="gramEnd"/>
      <w:r w:rsidR="003455AA">
        <w:t xml:space="preserve"> </w:t>
      </w:r>
    </w:p>
    <w:p w14:paraId="25FA598D" w14:textId="208029D2" w:rsidR="00312A5B" w:rsidRDefault="003455AA" w:rsidP="00312A5B">
      <w:pPr>
        <w:pStyle w:val="ListParagraph"/>
        <w:numPr>
          <w:ilvl w:val="0"/>
          <w:numId w:val="12"/>
        </w:numPr>
      </w:pPr>
      <w:r>
        <w:t xml:space="preserve">this </w:t>
      </w:r>
      <w:r w:rsidR="00184321">
        <w:t xml:space="preserve">causes a lower pressure on the side of the membrane </w:t>
      </w:r>
      <w:r w:rsidR="0073667F">
        <w:t xml:space="preserve">that has </w:t>
      </w:r>
      <w:r w:rsidR="0015728F">
        <w:t xml:space="preserve">dissolved </w:t>
      </w:r>
      <w:r w:rsidR="00184321">
        <w:t>solute</w:t>
      </w:r>
      <w:r w:rsidR="002C0651">
        <w:t xml:space="preserve"> </w:t>
      </w:r>
      <w:proofErr w:type="gramStart"/>
      <w:r w:rsidR="002C0651">
        <w:t>particles</w:t>
      </w:r>
      <w:r w:rsidR="00312A5B">
        <w:t>;</w:t>
      </w:r>
      <w:proofErr w:type="gramEnd"/>
    </w:p>
    <w:p w14:paraId="0D8F6BC1" w14:textId="6FD1193B" w:rsidR="00312A5B" w:rsidRDefault="00312A5B" w:rsidP="00312A5B">
      <w:pPr>
        <w:pStyle w:val="ListParagraph"/>
        <w:numPr>
          <w:ilvl w:val="0"/>
          <w:numId w:val="12"/>
        </w:numPr>
      </w:pPr>
      <w:r>
        <w:t xml:space="preserve">this pressure differential </w:t>
      </w:r>
      <w:r w:rsidR="00184321">
        <w:t>results in bulk flow</w:t>
      </w:r>
      <w:r w:rsidR="000D23F5">
        <w:t xml:space="preserve"> of water molecules through the</w:t>
      </w:r>
      <w:r w:rsidR="002C0651">
        <w:t xml:space="preserve"> selectively permeable </w:t>
      </w:r>
      <w:r w:rsidR="000D23F5">
        <w:t>membrane from the side with</w:t>
      </w:r>
      <w:r>
        <w:t xml:space="preserve"> pure water to the side with</w:t>
      </w:r>
      <w:r w:rsidR="0015728F">
        <w:t xml:space="preserve"> dissolved</w:t>
      </w:r>
      <w:r>
        <w:t xml:space="preserve"> solute</w:t>
      </w:r>
      <w:r w:rsidR="002C0651">
        <w:t xml:space="preserve"> particles</w:t>
      </w:r>
      <w:r w:rsidR="000D23F5">
        <w:t>.</w:t>
      </w:r>
      <w:r w:rsidR="009117CB">
        <w:t xml:space="preserve"> </w:t>
      </w:r>
    </w:p>
    <w:p w14:paraId="1BC846AB" w14:textId="104A4D98" w:rsidR="00312A5B" w:rsidRDefault="009117CB" w:rsidP="00E729F9">
      <w:pPr>
        <w:rPr>
          <w:shd w:val="clear" w:color="auto" w:fill="FFFFFF"/>
        </w:rPr>
      </w:pPr>
      <w:r>
        <w:t>(See “Challenging Misconceptions about Osmosis”</w:t>
      </w:r>
      <w:r w:rsidR="00A71E5F">
        <w:t xml:space="preserve"> (especially pages 68-70 and 80-83;</w:t>
      </w:r>
      <w:r w:rsidRPr="00501AD0">
        <w:rPr>
          <w:rFonts w:ascii="Arial" w:hAnsi="Arial" w:cs="Arial"/>
          <w:color w:val="006621"/>
          <w:sz w:val="21"/>
          <w:szCs w:val="21"/>
          <w:shd w:val="clear" w:color="auto" w:fill="FFFFFF"/>
        </w:rPr>
        <w:t xml:space="preserve"> </w:t>
      </w:r>
      <w:hyperlink r:id="rId31" w:history="1">
        <w:r>
          <w:rPr>
            <w:rStyle w:val="Hyperlink"/>
          </w:rPr>
          <w:t>http://www.ableweb.org/biologylabs/wp-content/uploads/volumes/vol-30/006.pdf</w:t>
        </w:r>
      </w:hyperlink>
      <w:r w:rsidR="00A71E5F">
        <w:t>)</w:t>
      </w:r>
      <w:r>
        <w:t xml:space="preserve"> </w:t>
      </w:r>
      <w:r w:rsidRPr="00501AD0">
        <w:rPr>
          <w:shd w:val="clear" w:color="auto" w:fill="FFFFFF"/>
        </w:rPr>
        <w:t>and</w:t>
      </w:r>
      <w:r>
        <w:rPr>
          <w:shd w:val="clear" w:color="auto" w:fill="FFFFFF"/>
        </w:rPr>
        <w:t xml:space="preserve"> “Osmosis and Solute-Solvent Drag: Fluid Transport and Fluid Exchange in Animals and Plants”, </w:t>
      </w:r>
      <w:r w:rsidR="00A71E5F">
        <w:rPr>
          <w:shd w:val="clear" w:color="auto" w:fill="FFFFFF"/>
        </w:rPr>
        <w:t>(</w:t>
      </w:r>
      <w:hyperlink r:id="rId32" w:history="1">
        <w:r w:rsidRPr="007D4FFB">
          <w:rPr>
            <w:rStyle w:val="Hyperlink"/>
            <w:shd w:val="clear" w:color="auto" w:fill="FFFFFF"/>
          </w:rPr>
          <w:t>https://www.ncbi.nlm.nih.gov/pubmed/15976460</w:t>
        </w:r>
      </w:hyperlink>
      <w:r>
        <w:rPr>
          <w:shd w:val="clear" w:color="auto" w:fill="FFFFFF"/>
        </w:rPr>
        <w:t>).</w:t>
      </w:r>
      <w:r w:rsidR="00A71E5F">
        <w:rPr>
          <w:shd w:val="clear" w:color="auto" w:fill="FFFFFF"/>
        </w:rPr>
        <w:t xml:space="preserve">) </w:t>
      </w:r>
    </w:p>
    <w:p w14:paraId="0FCD2B0F" w14:textId="77777777" w:rsidR="00312A5B" w:rsidRDefault="00312A5B" w:rsidP="00E729F9">
      <w:pPr>
        <w:rPr>
          <w:shd w:val="clear" w:color="auto" w:fill="FFFFFF"/>
        </w:rPr>
      </w:pPr>
    </w:p>
    <w:p w14:paraId="127DB447" w14:textId="4CCD1082" w:rsidR="00966A18" w:rsidRPr="00184321" w:rsidRDefault="00A71E5F" w:rsidP="00E729F9">
      <w:r>
        <w:rPr>
          <w:shd w:val="clear" w:color="auto" w:fill="FFFFFF"/>
        </w:rPr>
        <w:lastRenderedPageBreak/>
        <w:t xml:space="preserve">This </w:t>
      </w:r>
      <w:r w:rsidR="009117CB">
        <w:rPr>
          <w:shd w:val="clear" w:color="auto" w:fill="FFFFFF"/>
        </w:rPr>
        <w:t>more accurate understanding of osmosis is important because it explains why the crucial variable for quantitative analyses of osmosis</w:t>
      </w:r>
      <w:r w:rsidR="00C96F51">
        <w:rPr>
          <w:shd w:val="clear" w:color="auto" w:fill="FFFFFF"/>
        </w:rPr>
        <w:t xml:space="preserve"> is </w:t>
      </w:r>
      <w:r w:rsidR="00EC3BB9" w:rsidRPr="00EC3BB9">
        <w:rPr>
          <w:shd w:val="clear" w:color="auto" w:fill="FFFFFF"/>
        </w:rPr>
        <w:t xml:space="preserve">the concentration </w:t>
      </w:r>
      <w:r w:rsidR="009117CB" w:rsidRPr="00EC3BB9">
        <w:rPr>
          <w:shd w:val="clear" w:color="auto" w:fill="FFFFFF"/>
        </w:rPr>
        <w:t>of solute particles</w:t>
      </w:r>
      <w:r w:rsidR="009117CB">
        <w:rPr>
          <w:shd w:val="clear" w:color="auto" w:fill="FFFFFF"/>
        </w:rPr>
        <w:t xml:space="preserve"> in the solutions on either side of the selectively permeable membrane.</w:t>
      </w:r>
      <w:r w:rsidR="0073667F">
        <w:rPr>
          <w:rStyle w:val="FootnoteReference"/>
          <w:shd w:val="clear" w:color="auto" w:fill="FFFFFF"/>
        </w:rPr>
        <w:footnoteReference w:id="8"/>
      </w:r>
      <w:r w:rsidR="009117CB">
        <w:rPr>
          <w:shd w:val="clear" w:color="auto" w:fill="FFFFFF"/>
        </w:rPr>
        <w:t xml:space="preserve"> In</w:t>
      </w:r>
      <w:r>
        <w:rPr>
          <w:shd w:val="clear" w:color="auto" w:fill="FFFFFF"/>
        </w:rPr>
        <w:t xml:space="preserve"> our </w:t>
      </w:r>
      <w:r w:rsidR="009117CB">
        <w:rPr>
          <w:shd w:val="clear" w:color="auto" w:fill="FFFFFF"/>
        </w:rPr>
        <w:t xml:space="preserve">activity, the differential in the concentration of solute particles is in the same direction as the differential in percent solutes by weight, and the analysis is qualitative rather than quantitative, so explanations and questions are formulated in general terms (e.g., higher or lower concentrations), rather than quantitative measures of </w:t>
      </w:r>
      <w:r w:rsidR="0073667F">
        <w:rPr>
          <w:shd w:val="clear" w:color="auto" w:fill="FFFFFF"/>
        </w:rPr>
        <w:t xml:space="preserve">the </w:t>
      </w:r>
      <w:r w:rsidR="009117CB">
        <w:rPr>
          <w:shd w:val="clear" w:color="auto" w:fill="FFFFFF"/>
        </w:rPr>
        <w:t>concentration of solute particles.</w:t>
      </w:r>
    </w:p>
    <w:sectPr w:rsidR="00966A18" w:rsidRPr="00184321" w:rsidSect="00D13297">
      <w:footerReference w:type="default" r:id="rId33"/>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33C3" w14:textId="77777777" w:rsidR="005A3742" w:rsidRDefault="005A3742" w:rsidP="00830E50">
      <w:r>
        <w:separator/>
      </w:r>
    </w:p>
  </w:endnote>
  <w:endnote w:type="continuationSeparator" w:id="0">
    <w:p w14:paraId="64326F97" w14:textId="77777777" w:rsidR="005A3742" w:rsidRDefault="005A3742" w:rsidP="0083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558206"/>
      <w:docPartObj>
        <w:docPartGallery w:val="Page Numbers (Bottom of Page)"/>
        <w:docPartUnique/>
      </w:docPartObj>
    </w:sdtPr>
    <w:sdtEndPr>
      <w:rPr>
        <w:noProof/>
      </w:rPr>
    </w:sdtEndPr>
    <w:sdtContent>
      <w:p w14:paraId="2F7D35A4" w14:textId="77777777" w:rsidR="00FD6587" w:rsidRDefault="00FD6587">
        <w:pPr>
          <w:pStyle w:val="Footer"/>
          <w:jc w:val="right"/>
        </w:pPr>
        <w:r>
          <w:fldChar w:fldCharType="begin"/>
        </w:r>
        <w:r>
          <w:instrText xml:space="preserve"> PAGE   \* MERGEFORMAT </w:instrText>
        </w:r>
        <w:r>
          <w:fldChar w:fldCharType="separate"/>
        </w:r>
        <w:r w:rsidR="000B207F">
          <w:rPr>
            <w:noProof/>
          </w:rPr>
          <w:t>5</w:t>
        </w:r>
        <w:r>
          <w:rPr>
            <w:noProof/>
          </w:rPr>
          <w:fldChar w:fldCharType="end"/>
        </w:r>
      </w:p>
    </w:sdtContent>
  </w:sdt>
  <w:p w14:paraId="717FAF3D" w14:textId="77777777" w:rsidR="00FD6587" w:rsidRDefault="00FD6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3941" w14:textId="77777777" w:rsidR="005A3742" w:rsidRDefault="005A3742" w:rsidP="00830E50">
      <w:r>
        <w:separator/>
      </w:r>
    </w:p>
  </w:footnote>
  <w:footnote w:type="continuationSeparator" w:id="0">
    <w:p w14:paraId="5ED57DE8" w14:textId="77777777" w:rsidR="005A3742" w:rsidRDefault="005A3742" w:rsidP="00830E50">
      <w:r>
        <w:continuationSeparator/>
      </w:r>
    </w:p>
  </w:footnote>
  <w:footnote w:id="1">
    <w:p w14:paraId="6ACE6C00" w14:textId="650F504E" w:rsidR="00D82F6D" w:rsidRPr="00151C93" w:rsidRDefault="00830E50" w:rsidP="00830E50">
      <w:pPr>
        <w:pStyle w:val="FootnoteText"/>
      </w:pPr>
      <w:r w:rsidRPr="00151C93">
        <w:rPr>
          <w:rStyle w:val="FootnoteReference"/>
        </w:rPr>
        <w:footnoteRef/>
      </w:r>
      <w:r w:rsidRPr="00151C93">
        <w:t xml:space="preserve"> </w:t>
      </w:r>
      <w:r w:rsidR="006D29DE" w:rsidRPr="00151C93">
        <w:rPr>
          <w:rFonts w:cs="Arial"/>
        </w:rPr>
        <w:t>By Dr. Ingrid Waldron, Department of Biology, University of Pennsylvania, 20</w:t>
      </w:r>
      <w:r w:rsidR="00911575" w:rsidRPr="00151C93">
        <w:rPr>
          <w:rFonts w:cs="Arial"/>
        </w:rPr>
        <w:t>2</w:t>
      </w:r>
      <w:r w:rsidR="007E6095" w:rsidRPr="00151C93">
        <w:rPr>
          <w:rFonts w:cs="Arial"/>
        </w:rPr>
        <w:t>2</w:t>
      </w:r>
      <w:r w:rsidR="006D29DE" w:rsidRPr="00151C93">
        <w:rPr>
          <w:rFonts w:cs="Arial"/>
        </w:rPr>
        <w:t xml:space="preserve">. </w:t>
      </w:r>
      <w:r w:rsidRPr="00151C93">
        <w:t>The</w:t>
      </w:r>
      <w:r w:rsidR="00796C8F" w:rsidRPr="00151C93">
        <w:t>se</w:t>
      </w:r>
      <w:r w:rsidR="00CC2306" w:rsidRPr="00151C93">
        <w:t xml:space="preserve"> </w:t>
      </w:r>
      <w:r w:rsidR="004D300C" w:rsidRPr="00151C93">
        <w:t>Teacher Preparation Notes</w:t>
      </w:r>
      <w:r w:rsidRPr="00151C93">
        <w:t xml:space="preserve"> and the related </w:t>
      </w:r>
      <w:r w:rsidR="004D300C" w:rsidRPr="00151C93">
        <w:t>Student Handout</w:t>
      </w:r>
      <w:r w:rsidRPr="00151C93">
        <w:t xml:space="preserve"> are available at </w:t>
      </w:r>
      <w:hyperlink r:id="rId1" w:anchor="osmosis" w:history="1">
        <w:r w:rsidR="000126AF" w:rsidRPr="00151C93">
          <w:rPr>
            <w:rStyle w:val="Hyperlink"/>
          </w:rPr>
          <w:t>https://serendipstudio.org/sci_edu/waldron/#osmosis</w:t>
        </w:r>
      </w:hyperlink>
      <w:r w:rsidR="000126AF" w:rsidRPr="00151C93">
        <w:t xml:space="preserve"> </w:t>
      </w:r>
    </w:p>
  </w:footnote>
  <w:footnote w:id="2">
    <w:p w14:paraId="311E19EA" w14:textId="1788A8F0" w:rsidR="00274AA0" w:rsidRPr="000126AF" w:rsidRDefault="00274AA0" w:rsidP="00274AA0">
      <w:pPr>
        <w:pStyle w:val="FootnoteText"/>
      </w:pPr>
      <w:r w:rsidRPr="007E6095">
        <w:rPr>
          <w:rStyle w:val="FootnoteReference"/>
        </w:rPr>
        <w:footnoteRef/>
      </w:r>
      <w:r w:rsidRPr="007E6095">
        <w:t xml:space="preserve"> Quotes from Next Generation Science Standards, available at </w:t>
      </w:r>
      <w:hyperlink r:id="rId2" w:history="1">
        <w:r w:rsidRPr="007E6095">
          <w:rPr>
            <w:rStyle w:val="Hyperlink"/>
          </w:rPr>
          <w:t>http://www.nextgenscience.org/next-generation-science-standards</w:t>
        </w:r>
      </w:hyperlink>
      <w:r w:rsidRPr="007E6095">
        <w:t xml:space="preserve"> </w:t>
      </w:r>
    </w:p>
  </w:footnote>
  <w:footnote w:id="3">
    <w:p w14:paraId="1FEA19C1" w14:textId="676B4A61" w:rsidR="00AE041F" w:rsidRPr="00AE041F" w:rsidRDefault="00AE041F">
      <w:pPr>
        <w:pStyle w:val="FootnoteText"/>
      </w:pPr>
      <w:r>
        <w:rPr>
          <w:rStyle w:val="FootnoteReference"/>
        </w:rPr>
        <w:footnoteRef/>
      </w:r>
      <w:r>
        <w:t xml:space="preserve"> </w:t>
      </w:r>
      <w:r w:rsidRPr="00AE041F">
        <w:t>A selectively permeable membrane is sometimes called a semipermeable membrane. A follow-up activity about selectively permeable membranes is "Cell Membrane Structure and Function" (</w:t>
      </w:r>
      <w:hyperlink r:id="rId3" w:anchor="diffusion" w:history="1">
        <w:r w:rsidRPr="00AE041F">
          <w:rPr>
            <w:rStyle w:val="Hyperlink"/>
          </w:rPr>
          <w:t>http://serendipstudio.org/sci_edu/waldron/#diffusion</w:t>
        </w:r>
      </w:hyperlink>
      <w:r w:rsidRPr="00AE041F">
        <w:t>).</w:t>
      </w:r>
    </w:p>
  </w:footnote>
  <w:footnote w:id="4">
    <w:p w14:paraId="6CB0997E" w14:textId="77777777" w:rsidR="009F6DDB" w:rsidRDefault="009F6DDB" w:rsidP="009F6DDB">
      <w:pPr>
        <w:pStyle w:val="FootnoteText"/>
      </w:pPr>
      <w:r w:rsidRPr="002C0651">
        <w:rPr>
          <w:rStyle w:val="FootnoteReference"/>
          <w:sz w:val="18"/>
          <w:szCs w:val="18"/>
        </w:rPr>
        <w:footnoteRef/>
      </w:r>
      <w:r w:rsidRPr="002C0651">
        <w:rPr>
          <w:sz w:val="18"/>
          <w:szCs w:val="18"/>
        </w:rPr>
        <w:t xml:space="preserve"> </w:t>
      </w:r>
      <w:hyperlink r:id="rId4" w:history="1">
        <w:r w:rsidRPr="002C0651">
          <w:rPr>
            <w:rStyle w:val="Hyperlink"/>
            <w:sz w:val="18"/>
            <w:szCs w:val="18"/>
          </w:rPr>
          <w:t>https://www.researchgate.net/profile/Muhsin-Menekse-2/publication/328772747_The_role_of_collaborative_interactions_versus_individual_construction_on_students'_learning_of_engineering_concepts/links/5be9ec54299bf1124fce1aab/The-role-of-collaborative-interactions-versus-individual-construction-on-students-learning-of-engineering-concepts.pdf</w:t>
        </w:r>
      </w:hyperlink>
      <w:r>
        <w:t xml:space="preserve"> </w:t>
      </w:r>
    </w:p>
  </w:footnote>
  <w:footnote w:id="5">
    <w:p w14:paraId="549D3F02" w14:textId="62386BFC" w:rsidR="00C5350C" w:rsidRDefault="00C5350C">
      <w:pPr>
        <w:pStyle w:val="FootnoteText"/>
      </w:pPr>
      <w:r>
        <w:rPr>
          <w:rStyle w:val="FootnoteReference"/>
        </w:rPr>
        <w:footnoteRef/>
      </w:r>
      <w:r>
        <w:t xml:space="preserve"> Regular corn syrup should be distinguished from high fructose corn syrup which contains roughly half fructose and half glucose (both</w:t>
      </w:r>
      <w:r w:rsidR="003513EF">
        <w:t xml:space="preserve"> of which are</w:t>
      </w:r>
      <w:r>
        <w:t xml:space="preserve"> monosaccharides).</w:t>
      </w:r>
    </w:p>
  </w:footnote>
  <w:footnote w:id="6">
    <w:p w14:paraId="7DEFAD32" w14:textId="135EEB2D" w:rsidR="00C80789" w:rsidRPr="00C80789" w:rsidRDefault="00C80789" w:rsidP="00C80789">
      <w:pPr>
        <w:rPr>
          <w:sz w:val="16"/>
          <w:szCs w:val="16"/>
        </w:rPr>
      </w:pPr>
      <w:r w:rsidRPr="00430FCC">
        <w:rPr>
          <w:rStyle w:val="FootnoteReference"/>
          <w:sz w:val="20"/>
          <w:szCs w:val="20"/>
        </w:rPr>
        <w:footnoteRef/>
      </w:r>
      <w:r>
        <w:rPr>
          <w:sz w:val="20"/>
          <w:szCs w:val="20"/>
        </w:rPr>
        <w:t xml:space="preserve"> </w:t>
      </w:r>
      <w:r w:rsidRPr="00C80789">
        <w:rPr>
          <w:sz w:val="20"/>
          <w:szCs w:val="20"/>
        </w:rPr>
        <w:t xml:space="preserve">Athletes who are very active in a hot environment can become </w:t>
      </w:r>
      <w:r w:rsidRPr="00C80789">
        <w:rPr>
          <w:sz w:val="20"/>
          <w:szCs w:val="20"/>
          <w:u w:val="single"/>
        </w:rPr>
        <w:t>dehydrated</w:t>
      </w:r>
      <w:r w:rsidRPr="00C80789">
        <w:rPr>
          <w:sz w:val="20"/>
          <w:szCs w:val="20"/>
        </w:rPr>
        <w:t xml:space="preserve"> </w:t>
      </w:r>
      <w:proofErr w:type="gramStart"/>
      <w:r w:rsidRPr="00C80789">
        <w:rPr>
          <w:sz w:val="20"/>
          <w:szCs w:val="20"/>
        </w:rPr>
        <w:t>as a result of</w:t>
      </w:r>
      <w:proofErr w:type="gramEnd"/>
      <w:r w:rsidRPr="00C80789">
        <w:rPr>
          <w:sz w:val="20"/>
          <w:szCs w:val="20"/>
        </w:rPr>
        <w:t xml:space="preserve"> copious sweating, although this is less likely if they have the opportunity to drink when they are thirsty. Dehydration can result in decreased volume of body fluids, including decreased blood volume. As a result, not enough blood returns to the heart and the heart can't pump enough blood to maintain adequate circulation, so blood pressure drops. This can result in decreased athletic performance and increased risk of heat cramps, heat exhaustion, and in extreme cases heat stroke. Thus, it is important to replace lost water and salt.</w:t>
      </w:r>
    </w:p>
    <w:p w14:paraId="6054237C" w14:textId="4AD37797" w:rsidR="00C80789" w:rsidRPr="00430FCC" w:rsidRDefault="00C80789" w:rsidP="00C80789">
      <w:pPr>
        <w:rPr>
          <w:sz w:val="20"/>
          <w:szCs w:val="20"/>
        </w:rPr>
      </w:pPr>
      <w:r w:rsidRPr="00430FCC">
        <w:rPr>
          <w:sz w:val="20"/>
          <w:szCs w:val="20"/>
          <w:u w:val="single"/>
        </w:rPr>
        <w:t>Heat cramps</w:t>
      </w:r>
      <w:r w:rsidRPr="00430FCC">
        <w:rPr>
          <w:sz w:val="20"/>
          <w:szCs w:val="20"/>
        </w:rPr>
        <w:t xml:space="preserve"> are painful muscle spasms during heavy exercise in hot environments.  Low fluid intake contributes to the risk of heat cramps.</w:t>
      </w:r>
      <w:r>
        <w:rPr>
          <w:sz w:val="20"/>
          <w:szCs w:val="20"/>
        </w:rPr>
        <w:t xml:space="preserve"> </w:t>
      </w:r>
      <w:r w:rsidRPr="00430FCC">
        <w:rPr>
          <w:sz w:val="20"/>
          <w:szCs w:val="20"/>
          <w:u w:val="single"/>
        </w:rPr>
        <w:t>Heat exhaustion</w:t>
      </w:r>
      <w:r w:rsidRPr="00430FCC">
        <w:rPr>
          <w:sz w:val="20"/>
          <w:szCs w:val="20"/>
        </w:rPr>
        <w:t xml:space="preserve"> occurs when copious sweating without adequate fluid intake has reduced blood volume so the heart cannot pump enough blood; blood pressure falls which can result in fainting. </w:t>
      </w:r>
      <w:r w:rsidRPr="00430FCC">
        <w:rPr>
          <w:sz w:val="20"/>
          <w:szCs w:val="20"/>
          <w:u w:val="single"/>
        </w:rPr>
        <w:t>Heat stroke</w:t>
      </w:r>
      <w:r w:rsidRPr="00430FCC">
        <w:rPr>
          <w:sz w:val="20"/>
          <w:szCs w:val="20"/>
        </w:rPr>
        <w:t xml:space="preserve"> occurs when the drop in blood pressure triggers decreased sweating and constriction of peripheral blood vessels</w:t>
      </w:r>
      <w:r>
        <w:rPr>
          <w:sz w:val="20"/>
          <w:szCs w:val="20"/>
        </w:rPr>
        <w:t xml:space="preserve">; this </w:t>
      </w:r>
      <w:r w:rsidRPr="00430FCC">
        <w:rPr>
          <w:sz w:val="20"/>
          <w:szCs w:val="20"/>
        </w:rPr>
        <w:t>helps to maintain adequate blood pressure and blood flow</w:t>
      </w:r>
      <w:r>
        <w:rPr>
          <w:sz w:val="20"/>
          <w:szCs w:val="20"/>
        </w:rPr>
        <w:t>, but, unfortunately</w:t>
      </w:r>
      <w:r w:rsidRPr="00430FCC">
        <w:rPr>
          <w:sz w:val="20"/>
          <w:szCs w:val="20"/>
        </w:rPr>
        <w:t>, these responses allow body temperature to escalate, which can result in denaturation of proteins and death.</w:t>
      </w:r>
    </w:p>
  </w:footnote>
  <w:footnote w:id="7">
    <w:p w14:paraId="3782DE5D" w14:textId="1103DA20" w:rsidR="004200C1" w:rsidRDefault="004200C1">
      <w:pPr>
        <w:pStyle w:val="FootnoteText"/>
      </w:pPr>
      <w:r>
        <w:rPr>
          <w:rStyle w:val="FootnoteReference"/>
        </w:rPr>
        <w:footnoteRef/>
      </w:r>
      <w:r>
        <w:t xml:space="preserve"> </w:t>
      </w:r>
      <w:r w:rsidR="001E618D">
        <w:t>Some animals can</w:t>
      </w:r>
      <w:r w:rsidR="00830FC5">
        <w:t xml:space="preserve"> drink ocean water because their kidneys can</w:t>
      </w:r>
      <w:r w:rsidR="001E618D">
        <w:t xml:space="preserve"> excrete urine </w:t>
      </w:r>
      <w:r w:rsidR="008C173E">
        <w:t>that has a higher concentration of dissolved solutes than ocean water</w:t>
      </w:r>
      <w:r w:rsidR="00830FC5">
        <w:t xml:space="preserve"> or they </w:t>
      </w:r>
      <w:r w:rsidR="001E618D">
        <w:t>have glands that secrete excess salt</w:t>
      </w:r>
      <w:r w:rsidR="008C173E">
        <w:t xml:space="preserve"> to the environment</w:t>
      </w:r>
      <w:r w:rsidR="001E618D">
        <w:t xml:space="preserve"> (</w:t>
      </w:r>
      <w:hyperlink r:id="rId5" w:history="1">
        <w:r w:rsidR="001E618D" w:rsidRPr="00C3001A">
          <w:rPr>
            <w:rStyle w:val="Hyperlink"/>
          </w:rPr>
          <w:t>https://theconversation.com/curious-kids-how-do-sea-creatures-drink-sea-water-and-not-get-sick-110979</w:t>
        </w:r>
      </w:hyperlink>
      <w:r w:rsidR="001E618D">
        <w:t>).</w:t>
      </w:r>
    </w:p>
  </w:footnote>
  <w:footnote w:id="8">
    <w:p w14:paraId="2AC2E366" w14:textId="45760B1B" w:rsidR="0073667F" w:rsidRDefault="0073667F" w:rsidP="0073667F">
      <w:pPr>
        <w:pStyle w:val="FootnoteText"/>
      </w:pPr>
      <w:r>
        <w:rPr>
          <w:rStyle w:val="FootnoteReference"/>
        </w:rPr>
        <w:footnoteRef/>
      </w:r>
      <w:r>
        <w:t xml:space="preserve"> Molarity is</w:t>
      </w:r>
      <w:r>
        <w:rPr>
          <w:shd w:val="clear" w:color="auto" w:fill="FFFFFF"/>
        </w:rPr>
        <w:t xml:space="preserve"> the concentration of solute particles in moles/L. Molarity is also known as osmolarity.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25"/>
    <w:multiLevelType w:val="hybridMultilevel"/>
    <w:tmpl w:val="71BA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4564"/>
    <w:multiLevelType w:val="hybridMultilevel"/>
    <w:tmpl w:val="BDF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C2FF5"/>
    <w:multiLevelType w:val="hybridMultilevel"/>
    <w:tmpl w:val="1ABC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D4A"/>
    <w:multiLevelType w:val="hybridMultilevel"/>
    <w:tmpl w:val="0C9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35F83"/>
    <w:multiLevelType w:val="hybridMultilevel"/>
    <w:tmpl w:val="FC6A0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D82473"/>
    <w:multiLevelType w:val="hybridMultilevel"/>
    <w:tmpl w:val="FF7E45B2"/>
    <w:lvl w:ilvl="0" w:tplc="04090001">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0752F"/>
    <w:multiLevelType w:val="hybridMultilevel"/>
    <w:tmpl w:val="E7BCA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832D7"/>
    <w:multiLevelType w:val="hybridMultilevel"/>
    <w:tmpl w:val="33B87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CF375B"/>
    <w:multiLevelType w:val="hybridMultilevel"/>
    <w:tmpl w:val="E508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91FD3"/>
    <w:multiLevelType w:val="hybridMultilevel"/>
    <w:tmpl w:val="34122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B91637"/>
    <w:multiLevelType w:val="hybridMultilevel"/>
    <w:tmpl w:val="C7D25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61F4A"/>
    <w:multiLevelType w:val="hybridMultilevel"/>
    <w:tmpl w:val="082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1683B"/>
    <w:multiLevelType w:val="hybridMultilevel"/>
    <w:tmpl w:val="C6EC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B7502"/>
    <w:multiLevelType w:val="hybridMultilevel"/>
    <w:tmpl w:val="3A0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02E9F"/>
    <w:multiLevelType w:val="hybridMultilevel"/>
    <w:tmpl w:val="7C78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A5B9D"/>
    <w:multiLevelType w:val="hybridMultilevel"/>
    <w:tmpl w:val="DD46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A5C56"/>
    <w:multiLevelType w:val="hybridMultilevel"/>
    <w:tmpl w:val="98183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63786"/>
    <w:multiLevelType w:val="hybridMultilevel"/>
    <w:tmpl w:val="881E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43F3C"/>
    <w:multiLevelType w:val="hybridMultilevel"/>
    <w:tmpl w:val="251C1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31854553">
    <w:abstractNumId w:val="5"/>
  </w:num>
  <w:num w:numId="2" w16cid:durableId="811484027">
    <w:abstractNumId w:val="16"/>
  </w:num>
  <w:num w:numId="3" w16cid:durableId="1884712870">
    <w:abstractNumId w:val="18"/>
  </w:num>
  <w:num w:numId="4" w16cid:durableId="681127199">
    <w:abstractNumId w:val="9"/>
  </w:num>
  <w:num w:numId="5" w16cid:durableId="2085256912">
    <w:abstractNumId w:val="0"/>
  </w:num>
  <w:num w:numId="6" w16cid:durableId="1807817675">
    <w:abstractNumId w:val="12"/>
  </w:num>
  <w:num w:numId="7" w16cid:durableId="1056510400">
    <w:abstractNumId w:val="13"/>
  </w:num>
  <w:num w:numId="8" w16cid:durableId="2038584059">
    <w:abstractNumId w:val="6"/>
  </w:num>
  <w:num w:numId="9" w16cid:durableId="709838708">
    <w:abstractNumId w:val="2"/>
  </w:num>
  <w:num w:numId="10" w16cid:durableId="838887863">
    <w:abstractNumId w:val="17"/>
  </w:num>
  <w:num w:numId="11" w16cid:durableId="516236367">
    <w:abstractNumId w:val="15"/>
  </w:num>
  <w:num w:numId="12" w16cid:durableId="47728100">
    <w:abstractNumId w:val="8"/>
  </w:num>
  <w:num w:numId="13" w16cid:durableId="510871485">
    <w:abstractNumId w:val="14"/>
  </w:num>
  <w:num w:numId="14" w16cid:durableId="1404061403">
    <w:abstractNumId w:val="10"/>
  </w:num>
  <w:num w:numId="15" w16cid:durableId="1172798801">
    <w:abstractNumId w:val="1"/>
  </w:num>
  <w:num w:numId="16" w16cid:durableId="149177608">
    <w:abstractNumId w:val="3"/>
  </w:num>
  <w:num w:numId="17" w16cid:durableId="2077363604">
    <w:abstractNumId w:val="4"/>
  </w:num>
  <w:num w:numId="18" w16cid:durableId="1265766100">
    <w:abstractNumId w:val="11"/>
  </w:num>
  <w:num w:numId="19" w16cid:durableId="660236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0AAE8E29-AB36-4A56-9110-69B848A23A0E}"/>
    <w:docVar w:name="dgnword-eventsink" w:val="1995491274928"/>
  </w:docVars>
  <w:rsids>
    <w:rsidRoot w:val="00830E50"/>
    <w:rsid w:val="000073A6"/>
    <w:rsid w:val="00010A81"/>
    <w:rsid w:val="00012373"/>
    <w:rsid w:val="000126AF"/>
    <w:rsid w:val="000246E9"/>
    <w:rsid w:val="000340E1"/>
    <w:rsid w:val="00053FE0"/>
    <w:rsid w:val="000578CB"/>
    <w:rsid w:val="0006533C"/>
    <w:rsid w:val="000657D9"/>
    <w:rsid w:val="000658A0"/>
    <w:rsid w:val="00066B66"/>
    <w:rsid w:val="00075C75"/>
    <w:rsid w:val="000912EB"/>
    <w:rsid w:val="000A5F43"/>
    <w:rsid w:val="000B0C50"/>
    <w:rsid w:val="000B207F"/>
    <w:rsid w:val="000B53A4"/>
    <w:rsid w:val="000B7087"/>
    <w:rsid w:val="000C39FA"/>
    <w:rsid w:val="000C6A41"/>
    <w:rsid w:val="000C703B"/>
    <w:rsid w:val="000C76EA"/>
    <w:rsid w:val="000D110C"/>
    <w:rsid w:val="000D23F5"/>
    <w:rsid w:val="000D3550"/>
    <w:rsid w:val="001151A8"/>
    <w:rsid w:val="0014227F"/>
    <w:rsid w:val="0014285B"/>
    <w:rsid w:val="001465D7"/>
    <w:rsid w:val="00151C93"/>
    <w:rsid w:val="0015728F"/>
    <w:rsid w:val="00163379"/>
    <w:rsid w:val="00163D7F"/>
    <w:rsid w:val="0016506F"/>
    <w:rsid w:val="00184321"/>
    <w:rsid w:val="00186B82"/>
    <w:rsid w:val="001925C7"/>
    <w:rsid w:val="00197283"/>
    <w:rsid w:val="001A0B24"/>
    <w:rsid w:val="001A582F"/>
    <w:rsid w:val="001B1684"/>
    <w:rsid w:val="001B3164"/>
    <w:rsid w:val="001C24E5"/>
    <w:rsid w:val="001C430C"/>
    <w:rsid w:val="001E618D"/>
    <w:rsid w:val="001F43D7"/>
    <w:rsid w:val="001F6A6C"/>
    <w:rsid w:val="001F7CF0"/>
    <w:rsid w:val="00202043"/>
    <w:rsid w:val="0020285A"/>
    <w:rsid w:val="002055F9"/>
    <w:rsid w:val="00205C9F"/>
    <w:rsid w:val="00206633"/>
    <w:rsid w:val="002127CB"/>
    <w:rsid w:val="00215916"/>
    <w:rsid w:val="00223AC9"/>
    <w:rsid w:val="00226886"/>
    <w:rsid w:val="00233539"/>
    <w:rsid w:val="002447D0"/>
    <w:rsid w:val="002468D3"/>
    <w:rsid w:val="00256CC1"/>
    <w:rsid w:val="00256F19"/>
    <w:rsid w:val="0025757D"/>
    <w:rsid w:val="00274AA0"/>
    <w:rsid w:val="00274FD9"/>
    <w:rsid w:val="002903CD"/>
    <w:rsid w:val="002A19C7"/>
    <w:rsid w:val="002A3977"/>
    <w:rsid w:val="002A52C8"/>
    <w:rsid w:val="002B007F"/>
    <w:rsid w:val="002C0651"/>
    <w:rsid w:val="002C5F6E"/>
    <w:rsid w:val="002D7BC3"/>
    <w:rsid w:val="002E0EE2"/>
    <w:rsid w:val="002E28BF"/>
    <w:rsid w:val="002F0413"/>
    <w:rsid w:val="002F6D7A"/>
    <w:rsid w:val="00305ED3"/>
    <w:rsid w:val="00306E37"/>
    <w:rsid w:val="00311179"/>
    <w:rsid w:val="00312079"/>
    <w:rsid w:val="00312A5B"/>
    <w:rsid w:val="00312FD7"/>
    <w:rsid w:val="00316935"/>
    <w:rsid w:val="00316D19"/>
    <w:rsid w:val="003223CD"/>
    <w:rsid w:val="0033226A"/>
    <w:rsid w:val="00335DA4"/>
    <w:rsid w:val="003455AA"/>
    <w:rsid w:val="00345933"/>
    <w:rsid w:val="0035005F"/>
    <w:rsid w:val="003513EF"/>
    <w:rsid w:val="00353D56"/>
    <w:rsid w:val="00363C84"/>
    <w:rsid w:val="00367F58"/>
    <w:rsid w:val="00377C27"/>
    <w:rsid w:val="00381C06"/>
    <w:rsid w:val="00390B9C"/>
    <w:rsid w:val="003920DB"/>
    <w:rsid w:val="00396FDB"/>
    <w:rsid w:val="00397DE0"/>
    <w:rsid w:val="003A61EF"/>
    <w:rsid w:val="003B0BEE"/>
    <w:rsid w:val="003B41AF"/>
    <w:rsid w:val="003B7FDA"/>
    <w:rsid w:val="003C1669"/>
    <w:rsid w:val="003E2A8C"/>
    <w:rsid w:val="003E3415"/>
    <w:rsid w:val="003E7E82"/>
    <w:rsid w:val="003F0429"/>
    <w:rsid w:val="003F23A9"/>
    <w:rsid w:val="003F2414"/>
    <w:rsid w:val="003F7E62"/>
    <w:rsid w:val="00416764"/>
    <w:rsid w:val="004200C1"/>
    <w:rsid w:val="004275EB"/>
    <w:rsid w:val="00430FCC"/>
    <w:rsid w:val="00434E6F"/>
    <w:rsid w:val="00442E3E"/>
    <w:rsid w:val="0044431F"/>
    <w:rsid w:val="00444B18"/>
    <w:rsid w:val="0045739A"/>
    <w:rsid w:val="0046247F"/>
    <w:rsid w:val="00475AF6"/>
    <w:rsid w:val="00480DEE"/>
    <w:rsid w:val="004928AA"/>
    <w:rsid w:val="004A170B"/>
    <w:rsid w:val="004B017E"/>
    <w:rsid w:val="004B5B7F"/>
    <w:rsid w:val="004C22E7"/>
    <w:rsid w:val="004C5D7E"/>
    <w:rsid w:val="004D300C"/>
    <w:rsid w:val="004E4DA9"/>
    <w:rsid w:val="004F434F"/>
    <w:rsid w:val="004F6EE2"/>
    <w:rsid w:val="00501AD0"/>
    <w:rsid w:val="0050278D"/>
    <w:rsid w:val="00510CCF"/>
    <w:rsid w:val="00511DDD"/>
    <w:rsid w:val="00514F6F"/>
    <w:rsid w:val="00526442"/>
    <w:rsid w:val="00531026"/>
    <w:rsid w:val="00542916"/>
    <w:rsid w:val="00543B9C"/>
    <w:rsid w:val="00546044"/>
    <w:rsid w:val="005603C0"/>
    <w:rsid w:val="0056255D"/>
    <w:rsid w:val="00564884"/>
    <w:rsid w:val="00570A0D"/>
    <w:rsid w:val="00573A70"/>
    <w:rsid w:val="00583BED"/>
    <w:rsid w:val="00583E37"/>
    <w:rsid w:val="005901AA"/>
    <w:rsid w:val="005928BD"/>
    <w:rsid w:val="0059741C"/>
    <w:rsid w:val="005A2E48"/>
    <w:rsid w:val="005A3742"/>
    <w:rsid w:val="005A4562"/>
    <w:rsid w:val="005B0B44"/>
    <w:rsid w:val="005B20ED"/>
    <w:rsid w:val="005B21F5"/>
    <w:rsid w:val="005B6FB8"/>
    <w:rsid w:val="005C00F1"/>
    <w:rsid w:val="005C7DAA"/>
    <w:rsid w:val="005D21C2"/>
    <w:rsid w:val="005D47C2"/>
    <w:rsid w:val="005D738B"/>
    <w:rsid w:val="005F4731"/>
    <w:rsid w:val="00606EEA"/>
    <w:rsid w:val="00623A20"/>
    <w:rsid w:val="006254D6"/>
    <w:rsid w:val="00632892"/>
    <w:rsid w:val="006513F8"/>
    <w:rsid w:val="006533CF"/>
    <w:rsid w:val="00666490"/>
    <w:rsid w:val="00674E8E"/>
    <w:rsid w:val="006942BA"/>
    <w:rsid w:val="006A2C9A"/>
    <w:rsid w:val="006B33E7"/>
    <w:rsid w:val="006B5255"/>
    <w:rsid w:val="006C19A0"/>
    <w:rsid w:val="006D29DE"/>
    <w:rsid w:val="006D783D"/>
    <w:rsid w:val="006E03BB"/>
    <w:rsid w:val="006E0D69"/>
    <w:rsid w:val="006E30CF"/>
    <w:rsid w:val="006E3EC2"/>
    <w:rsid w:val="006E437F"/>
    <w:rsid w:val="006E5247"/>
    <w:rsid w:val="006F3E75"/>
    <w:rsid w:val="006F77BA"/>
    <w:rsid w:val="006F792E"/>
    <w:rsid w:val="007037D8"/>
    <w:rsid w:val="00706C14"/>
    <w:rsid w:val="00726A33"/>
    <w:rsid w:val="00734D96"/>
    <w:rsid w:val="0073667F"/>
    <w:rsid w:val="007458EC"/>
    <w:rsid w:val="00752CAB"/>
    <w:rsid w:val="00762633"/>
    <w:rsid w:val="007639A8"/>
    <w:rsid w:val="00775883"/>
    <w:rsid w:val="0078151A"/>
    <w:rsid w:val="00792567"/>
    <w:rsid w:val="0079338A"/>
    <w:rsid w:val="00793DA8"/>
    <w:rsid w:val="00794F24"/>
    <w:rsid w:val="0079501D"/>
    <w:rsid w:val="00796C8F"/>
    <w:rsid w:val="007970FB"/>
    <w:rsid w:val="007974DD"/>
    <w:rsid w:val="007A0797"/>
    <w:rsid w:val="007A78D5"/>
    <w:rsid w:val="007B6A42"/>
    <w:rsid w:val="007B79BA"/>
    <w:rsid w:val="007D3B01"/>
    <w:rsid w:val="007D537B"/>
    <w:rsid w:val="007D5C75"/>
    <w:rsid w:val="007D6E30"/>
    <w:rsid w:val="007E0771"/>
    <w:rsid w:val="007E6095"/>
    <w:rsid w:val="007F0C7D"/>
    <w:rsid w:val="007F0E86"/>
    <w:rsid w:val="007F304A"/>
    <w:rsid w:val="00805A0C"/>
    <w:rsid w:val="00805BC6"/>
    <w:rsid w:val="0080642D"/>
    <w:rsid w:val="00812EC3"/>
    <w:rsid w:val="0082044F"/>
    <w:rsid w:val="008267BC"/>
    <w:rsid w:val="008269EF"/>
    <w:rsid w:val="00830E50"/>
    <w:rsid w:val="00830FC5"/>
    <w:rsid w:val="00832250"/>
    <w:rsid w:val="00836EE1"/>
    <w:rsid w:val="008373AF"/>
    <w:rsid w:val="00855839"/>
    <w:rsid w:val="008628CD"/>
    <w:rsid w:val="0086422D"/>
    <w:rsid w:val="00884820"/>
    <w:rsid w:val="00885712"/>
    <w:rsid w:val="00890706"/>
    <w:rsid w:val="008B134D"/>
    <w:rsid w:val="008B27A7"/>
    <w:rsid w:val="008C173E"/>
    <w:rsid w:val="008C657D"/>
    <w:rsid w:val="008D3617"/>
    <w:rsid w:val="008E4D12"/>
    <w:rsid w:val="008E7E07"/>
    <w:rsid w:val="008F08DD"/>
    <w:rsid w:val="00900F0A"/>
    <w:rsid w:val="00901001"/>
    <w:rsid w:val="009022A0"/>
    <w:rsid w:val="00911575"/>
    <w:rsid w:val="009117CB"/>
    <w:rsid w:val="00911FDA"/>
    <w:rsid w:val="00917645"/>
    <w:rsid w:val="00921287"/>
    <w:rsid w:val="009278DF"/>
    <w:rsid w:val="00937178"/>
    <w:rsid w:val="00942F97"/>
    <w:rsid w:val="00951C04"/>
    <w:rsid w:val="0096506E"/>
    <w:rsid w:val="00966473"/>
    <w:rsid w:val="00966A18"/>
    <w:rsid w:val="00967EB7"/>
    <w:rsid w:val="00973182"/>
    <w:rsid w:val="00973183"/>
    <w:rsid w:val="00973A4C"/>
    <w:rsid w:val="00975942"/>
    <w:rsid w:val="0099240E"/>
    <w:rsid w:val="009A14AC"/>
    <w:rsid w:val="009A77AA"/>
    <w:rsid w:val="009B0FF1"/>
    <w:rsid w:val="009B5882"/>
    <w:rsid w:val="009C303B"/>
    <w:rsid w:val="009E2643"/>
    <w:rsid w:val="009E4C76"/>
    <w:rsid w:val="009F38E5"/>
    <w:rsid w:val="009F6DDB"/>
    <w:rsid w:val="00A02E06"/>
    <w:rsid w:val="00A05D02"/>
    <w:rsid w:val="00A1426E"/>
    <w:rsid w:val="00A14CBA"/>
    <w:rsid w:val="00A23B41"/>
    <w:rsid w:val="00A35B3A"/>
    <w:rsid w:val="00A45356"/>
    <w:rsid w:val="00A514B5"/>
    <w:rsid w:val="00A650A5"/>
    <w:rsid w:val="00A66C09"/>
    <w:rsid w:val="00A71E5F"/>
    <w:rsid w:val="00A741B8"/>
    <w:rsid w:val="00A75960"/>
    <w:rsid w:val="00A76003"/>
    <w:rsid w:val="00A773C7"/>
    <w:rsid w:val="00A93B90"/>
    <w:rsid w:val="00AA25C5"/>
    <w:rsid w:val="00AA6AEA"/>
    <w:rsid w:val="00AD1ACE"/>
    <w:rsid w:val="00AD3A74"/>
    <w:rsid w:val="00AD68DC"/>
    <w:rsid w:val="00AE041F"/>
    <w:rsid w:val="00AE7022"/>
    <w:rsid w:val="00AF15F9"/>
    <w:rsid w:val="00AF3D5E"/>
    <w:rsid w:val="00B00A0F"/>
    <w:rsid w:val="00B05A1C"/>
    <w:rsid w:val="00B222DA"/>
    <w:rsid w:val="00B40E08"/>
    <w:rsid w:val="00B42B57"/>
    <w:rsid w:val="00B42EA9"/>
    <w:rsid w:val="00B4332D"/>
    <w:rsid w:val="00B43477"/>
    <w:rsid w:val="00B51E1B"/>
    <w:rsid w:val="00B55C4B"/>
    <w:rsid w:val="00B6007D"/>
    <w:rsid w:val="00B643B6"/>
    <w:rsid w:val="00B77FB4"/>
    <w:rsid w:val="00B902FB"/>
    <w:rsid w:val="00B924FD"/>
    <w:rsid w:val="00B97978"/>
    <w:rsid w:val="00BA125E"/>
    <w:rsid w:val="00BA2908"/>
    <w:rsid w:val="00BA468C"/>
    <w:rsid w:val="00BC3496"/>
    <w:rsid w:val="00BC793E"/>
    <w:rsid w:val="00BD34E5"/>
    <w:rsid w:val="00BD5410"/>
    <w:rsid w:val="00BD5A7F"/>
    <w:rsid w:val="00BD71D5"/>
    <w:rsid w:val="00BE3942"/>
    <w:rsid w:val="00BE489D"/>
    <w:rsid w:val="00BE75D1"/>
    <w:rsid w:val="00C10A82"/>
    <w:rsid w:val="00C14579"/>
    <w:rsid w:val="00C177D3"/>
    <w:rsid w:val="00C32B6A"/>
    <w:rsid w:val="00C35825"/>
    <w:rsid w:val="00C35FE3"/>
    <w:rsid w:val="00C40047"/>
    <w:rsid w:val="00C50742"/>
    <w:rsid w:val="00C5209E"/>
    <w:rsid w:val="00C5350C"/>
    <w:rsid w:val="00C56B4F"/>
    <w:rsid w:val="00C56C28"/>
    <w:rsid w:val="00C70294"/>
    <w:rsid w:val="00C71CA2"/>
    <w:rsid w:val="00C76FB2"/>
    <w:rsid w:val="00C80789"/>
    <w:rsid w:val="00C96F51"/>
    <w:rsid w:val="00CB2478"/>
    <w:rsid w:val="00CC2306"/>
    <w:rsid w:val="00CC2EBA"/>
    <w:rsid w:val="00CE1B37"/>
    <w:rsid w:val="00CE6DBB"/>
    <w:rsid w:val="00CF48C5"/>
    <w:rsid w:val="00D10626"/>
    <w:rsid w:val="00D13297"/>
    <w:rsid w:val="00D17F0F"/>
    <w:rsid w:val="00D20A44"/>
    <w:rsid w:val="00D25FC6"/>
    <w:rsid w:val="00D34264"/>
    <w:rsid w:val="00D352FA"/>
    <w:rsid w:val="00D433FE"/>
    <w:rsid w:val="00D53202"/>
    <w:rsid w:val="00D5726A"/>
    <w:rsid w:val="00D57C97"/>
    <w:rsid w:val="00D60D00"/>
    <w:rsid w:val="00D60FC4"/>
    <w:rsid w:val="00D65892"/>
    <w:rsid w:val="00D65DE6"/>
    <w:rsid w:val="00D66E64"/>
    <w:rsid w:val="00D72111"/>
    <w:rsid w:val="00D82DAD"/>
    <w:rsid w:val="00D82F6D"/>
    <w:rsid w:val="00D87708"/>
    <w:rsid w:val="00D9373D"/>
    <w:rsid w:val="00D9375F"/>
    <w:rsid w:val="00D97A27"/>
    <w:rsid w:val="00DB6149"/>
    <w:rsid w:val="00DC1A87"/>
    <w:rsid w:val="00DD259E"/>
    <w:rsid w:val="00DD779A"/>
    <w:rsid w:val="00DE585C"/>
    <w:rsid w:val="00DF0327"/>
    <w:rsid w:val="00E10CAB"/>
    <w:rsid w:val="00E16A6C"/>
    <w:rsid w:val="00E32D7E"/>
    <w:rsid w:val="00E42059"/>
    <w:rsid w:val="00E43459"/>
    <w:rsid w:val="00E528F5"/>
    <w:rsid w:val="00E6063A"/>
    <w:rsid w:val="00E619D1"/>
    <w:rsid w:val="00E61CE2"/>
    <w:rsid w:val="00E6344F"/>
    <w:rsid w:val="00E67BD6"/>
    <w:rsid w:val="00E729F9"/>
    <w:rsid w:val="00E73B02"/>
    <w:rsid w:val="00E751F7"/>
    <w:rsid w:val="00E8152F"/>
    <w:rsid w:val="00E84018"/>
    <w:rsid w:val="00E862EE"/>
    <w:rsid w:val="00E87089"/>
    <w:rsid w:val="00E90FE2"/>
    <w:rsid w:val="00EA7F9A"/>
    <w:rsid w:val="00EB6874"/>
    <w:rsid w:val="00EB6ED8"/>
    <w:rsid w:val="00EC3BB9"/>
    <w:rsid w:val="00EC56D4"/>
    <w:rsid w:val="00EC7A17"/>
    <w:rsid w:val="00ED0E8C"/>
    <w:rsid w:val="00EE32DA"/>
    <w:rsid w:val="00EE75BE"/>
    <w:rsid w:val="00EF3638"/>
    <w:rsid w:val="00F04F0A"/>
    <w:rsid w:val="00F14B03"/>
    <w:rsid w:val="00F161BA"/>
    <w:rsid w:val="00F23330"/>
    <w:rsid w:val="00F2785D"/>
    <w:rsid w:val="00F461CB"/>
    <w:rsid w:val="00F54111"/>
    <w:rsid w:val="00F575F4"/>
    <w:rsid w:val="00F60A76"/>
    <w:rsid w:val="00F6501D"/>
    <w:rsid w:val="00F7280E"/>
    <w:rsid w:val="00F8256C"/>
    <w:rsid w:val="00F8286F"/>
    <w:rsid w:val="00F85783"/>
    <w:rsid w:val="00F921C5"/>
    <w:rsid w:val="00F950E3"/>
    <w:rsid w:val="00F9786B"/>
    <w:rsid w:val="00FA26CE"/>
    <w:rsid w:val="00FB344A"/>
    <w:rsid w:val="00FD1408"/>
    <w:rsid w:val="00FD1EE1"/>
    <w:rsid w:val="00FD3E3D"/>
    <w:rsid w:val="00FD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1" type="connector" idref="#AutoShape 67"/>
        <o:r id="V:Rule2" type="connector" idref="#AutoShape 70"/>
        <o:r id="V:Rule3" type="connector" idref="#AutoShape 71"/>
        <o:r id="V:Rule4" type="connector" idref="#AutoShape 69"/>
      </o:rules>
    </o:shapelayout>
  </w:shapeDefaults>
  <w:decimalSymbol w:val="."/>
  <w:listSeparator w:val=","/>
  <w14:docId w14:val="7BB2EEFE"/>
  <w15:docId w15:val="{A95DB12B-FBA9-4BBD-AD49-0236919C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5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0E50"/>
    <w:rPr>
      <w:color w:val="0000FF"/>
      <w:u w:val="single"/>
    </w:rPr>
  </w:style>
  <w:style w:type="paragraph" w:styleId="FootnoteText">
    <w:name w:val="footnote text"/>
    <w:basedOn w:val="Normal"/>
    <w:link w:val="FootnoteTextChar"/>
    <w:rsid w:val="00830E50"/>
    <w:rPr>
      <w:sz w:val="20"/>
      <w:szCs w:val="20"/>
    </w:rPr>
  </w:style>
  <w:style w:type="character" w:customStyle="1" w:styleId="FootnoteTextChar">
    <w:name w:val="Footnote Text Char"/>
    <w:basedOn w:val="DefaultParagraphFont"/>
    <w:link w:val="FootnoteText"/>
    <w:rsid w:val="00830E50"/>
    <w:rPr>
      <w:rFonts w:ascii="Times New Roman" w:eastAsia="SimSun" w:hAnsi="Times New Roman" w:cs="Times New Roman"/>
      <w:sz w:val="20"/>
      <w:szCs w:val="20"/>
      <w:lang w:eastAsia="zh-CN"/>
    </w:rPr>
  </w:style>
  <w:style w:type="character" w:styleId="FootnoteReference">
    <w:name w:val="footnote reference"/>
    <w:basedOn w:val="DefaultParagraphFont"/>
    <w:rsid w:val="00830E50"/>
    <w:rPr>
      <w:vertAlign w:val="superscript"/>
    </w:rPr>
  </w:style>
  <w:style w:type="table" w:styleId="TableGrid">
    <w:name w:val="Table Grid"/>
    <w:basedOn w:val="TableNormal"/>
    <w:rsid w:val="00830E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FB2"/>
    <w:pPr>
      <w:ind w:left="720"/>
      <w:contextualSpacing/>
    </w:pPr>
    <w:rPr>
      <w:rFonts w:eastAsia="Times New Roman"/>
      <w:lang w:eastAsia="en-US"/>
    </w:rPr>
  </w:style>
  <w:style w:type="character" w:styleId="FollowedHyperlink">
    <w:name w:val="FollowedHyperlink"/>
    <w:basedOn w:val="DefaultParagraphFont"/>
    <w:uiPriority w:val="99"/>
    <w:semiHidden/>
    <w:unhideWhenUsed/>
    <w:rsid w:val="007F0C7D"/>
    <w:rPr>
      <w:color w:val="800080" w:themeColor="followedHyperlink"/>
      <w:u w:val="single"/>
    </w:rPr>
  </w:style>
  <w:style w:type="paragraph" w:styleId="BalloonText">
    <w:name w:val="Balloon Text"/>
    <w:basedOn w:val="Normal"/>
    <w:link w:val="BalloonTextChar"/>
    <w:uiPriority w:val="99"/>
    <w:semiHidden/>
    <w:unhideWhenUsed/>
    <w:rsid w:val="00B6007D"/>
    <w:rPr>
      <w:rFonts w:ascii="Tahoma" w:hAnsi="Tahoma" w:cs="Tahoma"/>
      <w:sz w:val="16"/>
      <w:szCs w:val="16"/>
    </w:rPr>
  </w:style>
  <w:style w:type="character" w:customStyle="1" w:styleId="BalloonTextChar">
    <w:name w:val="Balloon Text Char"/>
    <w:basedOn w:val="DefaultParagraphFont"/>
    <w:link w:val="BalloonText"/>
    <w:uiPriority w:val="99"/>
    <w:semiHidden/>
    <w:rsid w:val="00B6007D"/>
    <w:rPr>
      <w:rFonts w:ascii="Tahoma" w:eastAsia="SimSun" w:hAnsi="Tahoma" w:cs="Tahoma"/>
      <w:sz w:val="16"/>
      <w:szCs w:val="16"/>
      <w:lang w:eastAsia="zh-CN"/>
    </w:rPr>
  </w:style>
  <w:style w:type="paragraph" w:styleId="Header">
    <w:name w:val="header"/>
    <w:basedOn w:val="Normal"/>
    <w:link w:val="HeaderChar"/>
    <w:uiPriority w:val="99"/>
    <w:unhideWhenUsed/>
    <w:rsid w:val="00FD6587"/>
    <w:pPr>
      <w:tabs>
        <w:tab w:val="center" w:pos="4680"/>
        <w:tab w:val="right" w:pos="9360"/>
      </w:tabs>
    </w:pPr>
  </w:style>
  <w:style w:type="character" w:customStyle="1" w:styleId="HeaderChar">
    <w:name w:val="Header Char"/>
    <w:basedOn w:val="DefaultParagraphFont"/>
    <w:link w:val="Header"/>
    <w:uiPriority w:val="99"/>
    <w:rsid w:val="00FD658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D6587"/>
    <w:pPr>
      <w:tabs>
        <w:tab w:val="center" w:pos="4680"/>
        <w:tab w:val="right" w:pos="9360"/>
      </w:tabs>
    </w:pPr>
  </w:style>
  <w:style w:type="character" w:customStyle="1" w:styleId="FooterChar">
    <w:name w:val="Footer Char"/>
    <w:basedOn w:val="DefaultParagraphFont"/>
    <w:link w:val="Footer"/>
    <w:uiPriority w:val="99"/>
    <w:rsid w:val="00FD6587"/>
    <w:rPr>
      <w:rFonts w:ascii="Times New Roman" w:eastAsia="SimSun" w:hAnsi="Times New Roman" w:cs="Times New Roman"/>
      <w:sz w:val="24"/>
      <w:szCs w:val="24"/>
      <w:lang w:eastAsia="zh-CN"/>
    </w:rPr>
  </w:style>
  <w:style w:type="character" w:styleId="UnresolvedMention">
    <w:name w:val="Unresolved Mention"/>
    <w:basedOn w:val="DefaultParagraphFont"/>
    <w:uiPriority w:val="99"/>
    <w:semiHidden/>
    <w:unhideWhenUsed/>
    <w:rsid w:val="00CE6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alcottlab.tamu.edu/wp-content/uploads/sites/108/2019/01/Corn-Syrup-Confusion.pdf" TargetMode="External"/><Relationship Id="rId18" Type="http://schemas.openxmlformats.org/officeDocument/2006/relationships/hyperlink" Target="http://media.collegeboard.com/digitalServices/pdf/ap/bio-manual/Bio_Lab4-DiffusionandOsmosis.pdf" TargetMode="External"/><Relationship Id="rId26" Type="http://schemas.openxmlformats.org/officeDocument/2006/relationships/hyperlink" Target="http://media.collegeboard.com/digitalServices/pdf/ap/bio-manual/Bio_Lab4-DiffusionandOsmosis.pdf" TargetMode="External"/><Relationship Id="rId3" Type="http://schemas.openxmlformats.org/officeDocument/2006/relationships/styles" Target="styles.xml"/><Relationship Id="rId21" Type="http://schemas.openxmlformats.org/officeDocument/2006/relationships/hyperlink" Target="http://image.slidesharecdn.com/1-unit9plantscomplete2-110306142821-phpapp02/95/ib-biology-unit-9-plants-61-728.jpg?cb=137586120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serendipstudio.org/sci_edu/waldro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sdiJtDRJQEcm" TargetMode="External"/><Relationship Id="rId20" Type="http://schemas.openxmlformats.org/officeDocument/2006/relationships/image" Target="media/image5.jpeg"/><Relationship Id="rId29" Type="http://schemas.openxmlformats.org/officeDocument/2006/relationships/hyperlink" Target="https://serendipstudio.org/exchange/bioactivities/sportsdrin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serendipstudio.org/exchange/bioactivities/sportsdrinks" TargetMode="External"/><Relationship Id="rId32" Type="http://schemas.openxmlformats.org/officeDocument/2006/relationships/hyperlink" Target="https://www.ncbi.nlm.nih.gov/pubmed/15976460" TargetMode="External"/><Relationship Id="rId5" Type="http://schemas.openxmlformats.org/officeDocument/2006/relationships/webSettings" Target="webSettings.xml"/><Relationship Id="rId15" Type="http://schemas.openxmlformats.org/officeDocument/2006/relationships/hyperlink" Target="https://www.youtube.com/watch?v=cs8ud7Eh7ko" TargetMode="External"/><Relationship Id="rId23" Type="http://schemas.openxmlformats.org/officeDocument/2006/relationships/hyperlink" Target="https://www.scientificamerican.com/article/strange-but-true-drinking-too-much-water-can-kill/" TargetMode="External"/><Relationship Id="rId28" Type="http://schemas.openxmlformats.org/officeDocument/2006/relationships/hyperlink" Target="http://faculty.buffalostate.edu/wadswogj/courses/BIO211%20Page/lectures/lab%20pdf's/Diffusion%20lab%2006a.pdf" TargetMode="External"/><Relationship Id="rId10" Type="http://schemas.openxmlformats.org/officeDocument/2006/relationships/image" Target="media/image1.png"/><Relationship Id="rId19" Type="http://schemas.openxmlformats.org/officeDocument/2006/relationships/image" Target="media/image4.jpeg"/><Relationship Id="rId31" Type="http://schemas.openxmlformats.org/officeDocument/2006/relationships/hyperlink" Target="http://www.ableweb.org/biologylabs/wp-content/uploads/volumes/vol-30/006.pdf" TargetMode="External"/><Relationship Id="rId4" Type="http://schemas.openxmlformats.org/officeDocument/2006/relationships/settings" Target="settings.xml"/><Relationship Id="rId9" Type="http://schemas.openxmlformats.org/officeDocument/2006/relationships/hyperlink" Target="http://www.millerandlevine.com/ques/eggs.html" TargetMode="External"/><Relationship Id="rId14" Type="http://schemas.openxmlformats.org/officeDocument/2006/relationships/hyperlink" Target="https://www.youtube.com/watch?v=qBig2wevHhw" TargetMode="External"/><Relationship Id="rId22" Type="http://schemas.openxmlformats.org/officeDocument/2006/relationships/hyperlink" Target="http://www.bioinfo.org.cn/book/biochemistry/chapt02/35-1.jpg" TargetMode="External"/><Relationship Id="rId27" Type="http://schemas.openxmlformats.org/officeDocument/2006/relationships/hyperlink" Target="http://www.biologyjunction.com/osmosis_lab_example_2.htm" TargetMode="External"/><Relationship Id="rId30" Type="http://schemas.openxmlformats.org/officeDocument/2006/relationships/image" Target="media/image6.png"/><Relationship Id="rId35" Type="http://schemas.openxmlformats.org/officeDocument/2006/relationships/theme" Target="theme/theme1.xml"/><Relationship Id="rId8" Type="http://schemas.openxmlformats.org/officeDocument/2006/relationships/hyperlink" Target="mailto:iwaldron@upenn.ed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rendipstudio.org/sci_edu/waldron/" TargetMode="External"/><Relationship Id="rId2" Type="http://schemas.openxmlformats.org/officeDocument/2006/relationships/hyperlink" Target="http://www.nextgenscience.org/next-generation-science-standards" TargetMode="External"/><Relationship Id="rId1" Type="http://schemas.openxmlformats.org/officeDocument/2006/relationships/hyperlink" Target="https://serendipstudio.org/sci_edu/waldron/" TargetMode="External"/><Relationship Id="rId5" Type="http://schemas.openxmlformats.org/officeDocument/2006/relationships/hyperlink" Target="https://theconversation.com/curious-kids-how-do-sea-creatures-drink-sea-water-and-not-get-sick-110979" TargetMode="External"/><Relationship Id="rId4" Type="http://schemas.openxmlformats.org/officeDocument/2006/relationships/hyperlink" Target="https://www.researchgate.net/profile/Muhsin-Menekse-2/publication/328772747_The_role_of_collaborative_interactions_versus_individual_construction_on_students'_learning_of_engineering_concepts/links/5be9ec54299bf1124fce1aab/The-role-of-collaborative-interactions-versus-individual-construction-on-students-learning-of-engineering-concep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48BB-6D9F-45BA-9E2D-9F05ECD5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10</Pages>
  <Words>3892</Words>
  <Characters>22190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Waldron, Ingrid L</cp:lastModifiedBy>
  <cp:revision>23</cp:revision>
  <cp:lastPrinted>2022-10-19T13:50:00Z</cp:lastPrinted>
  <dcterms:created xsi:type="dcterms:W3CDTF">2022-09-15T10:04:00Z</dcterms:created>
  <dcterms:modified xsi:type="dcterms:W3CDTF">2022-10-19T13:50:00Z</dcterms:modified>
</cp:coreProperties>
</file>